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722FC" w14:textId="77777777" w:rsidR="00B12AC0" w:rsidRPr="00FC2828" w:rsidRDefault="00B12AC0" w:rsidP="00F228C2">
      <w:pPr>
        <w:pStyle w:val="HeaderWahana"/>
        <w:pBdr>
          <w:bottom w:val="single" w:sz="18" w:space="0" w:color="auto"/>
        </w:pBdr>
        <w:tabs>
          <w:tab w:val="clear" w:pos="9270"/>
          <w:tab w:val="clear" w:pos="9450"/>
        </w:tabs>
        <w:ind w:right="22"/>
        <w:rPr>
          <w:rFonts w:ascii="Times New Roman" w:hAnsi="Times New Roman"/>
          <w:noProof/>
          <w:sz w:val="2"/>
          <w:szCs w:val="2"/>
          <w:lang w:val="id-ID"/>
        </w:rPr>
      </w:pPr>
    </w:p>
    <w:p w14:paraId="2A455E03" w14:textId="68E75BD4" w:rsidR="005A0DDF" w:rsidRPr="004E4931" w:rsidRDefault="00BC037C" w:rsidP="005A0DDF">
      <w:pPr>
        <w:spacing w:line="235" w:lineRule="auto"/>
        <w:ind w:right="22"/>
        <w:jc w:val="left"/>
        <w:rPr>
          <w:rFonts w:eastAsia="Arial"/>
          <w:bCs/>
          <w:noProof/>
          <w:sz w:val="32"/>
          <w:szCs w:val="32"/>
          <w:lang w:val="id-ID"/>
        </w:rPr>
      </w:pPr>
      <w:r>
        <w:rPr>
          <w:b/>
          <w:noProof/>
          <w:sz w:val="32"/>
          <w:szCs w:val="32"/>
          <w:lang w:val="id-ID"/>
        </w:rPr>
        <w:t xml:space="preserve">Penerapan latihan sirkuit dalam pembelajaran </w:t>
      </w:r>
      <w:r w:rsidR="00E6707C">
        <w:rPr>
          <w:b/>
          <w:noProof/>
          <w:sz w:val="32"/>
          <w:szCs w:val="32"/>
          <w:lang w:val="id-ID"/>
        </w:rPr>
        <w:t xml:space="preserve">PJOK </w:t>
      </w:r>
      <w:r>
        <w:rPr>
          <w:b/>
          <w:noProof/>
          <w:sz w:val="32"/>
          <w:szCs w:val="32"/>
          <w:lang w:val="id-ID"/>
        </w:rPr>
        <w:t>u</w:t>
      </w:r>
      <w:r w:rsidRPr="004E4931">
        <w:rPr>
          <w:b/>
          <w:noProof/>
          <w:sz w:val="32"/>
          <w:szCs w:val="32"/>
          <w:lang w:val="id-ID"/>
        </w:rPr>
        <w:t>ntuk meningkatkan keterampilan gerak dasar siswa kelas 1 SDN Tanjungan</w:t>
      </w:r>
    </w:p>
    <w:p w14:paraId="3F2CD07A" w14:textId="77777777" w:rsidR="00336CA3" w:rsidRPr="00FC2828" w:rsidRDefault="00336CA3" w:rsidP="00FC61EB">
      <w:pPr>
        <w:spacing w:before="0" w:line="240" w:lineRule="auto"/>
        <w:ind w:right="22"/>
        <w:rPr>
          <w:b/>
          <w:noProof/>
          <w:sz w:val="20"/>
          <w:lang w:val="id-ID"/>
        </w:rPr>
      </w:pPr>
    </w:p>
    <w:p w14:paraId="65DB5076" w14:textId="028BDF2F" w:rsidR="005E28F6" w:rsidRPr="00BC037C" w:rsidRDefault="00BC037C" w:rsidP="00BC037C">
      <w:pPr>
        <w:pStyle w:val="Wahanaauthor"/>
        <w:shd w:val="clear" w:color="auto" w:fill="D9D9D9"/>
        <w:spacing w:line="240" w:lineRule="auto"/>
        <w:ind w:right="23"/>
        <w:rPr>
          <w:rFonts w:ascii="Times New Roman" w:hAnsi="Times New Roman"/>
          <w:noProof/>
          <w:lang w:val="id-ID"/>
        </w:rPr>
      </w:pPr>
      <w:bookmarkStart w:id="0" w:name="_GoBack"/>
      <w:bookmarkEnd w:id="0"/>
      <w:r>
        <w:rPr>
          <w:rFonts w:ascii="Times New Roman" w:hAnsi="Times New Roman"/>
          <w:noProof/>
          <w:lang w:val="id-ID"/>
        </w:rPr>
        <w:t>Nadia Milkhatun Nadlifah</w:t>
      </w:r>
      <w:r w:rsidRPr="00BC037C">
        <w:rPr>
          <w:rFonts w:ascii="Times New Roman" w:hAnsi="Times New Roman"/>
          <w:noProof/>
          <w:vertAlign w:val="superscript"/>
          <w:lang w:val="id-ID"/>
        </w:rPr>
        <w:t>1</w:t>
      </w:r>
      <w:r w:rsidRPr="00BC037C">
        <w:rPr>
          <w:rFonts w:ascii="Times New Roman" w:hAnsi="Times New Roman"/>
          <w:noProof/>
          <w:lang w:val="id-ID"/>
        </w:rPr>
        <w:t>, Arief Darmawan</w:t>
      </w:r>
      <w:r w:rsidRPr="00BC037C">
        <w:rPr>
          <w:rFonts w:ascii="Times New Roman" w:hAnsi="Times New Roman"/>
          <w:noProof/>
          <w:vertAlign w:val="superscript"/>
          <w:lang w:val="id-ID"/>
        </w:rPr>
        <w:t>2</w:t>
      </w:r>
      <w:r w:rsidRPr="00BC037C">
        <w:rPr>
          <w:rFonts w:ascii="Times New Roman" w:hAnsi="Times New Roman"/>
          <w:noProof/>
          <w:lang w:val="id-ID"/>
        </w:rPr>
        <w:t>, Gema Fitriady</w:t>
      </w:r>
      <w:r w:rsidRPr="00BC037C">
        <w:rPr>
          <w:rFonts w:ascii="Times New Roman" w:hAnsi="Times New Roman"/>
          <w:noProof/>
          <w:vertAlign w:val="superscript"/>
          <w:lang w:val="id-ID"/>
        </w:rPr>
        <w:t>3</w:t>
      </w:r>
    </w:p>
    <w:p w14:paraId="1ACBB67E" w14:textId="640EE3E4" w:rsidR="00BC037C" w:rsidRDefault="00BC037C" w:rsidP="00BC037C">
      <w:pPr>
        <w:pStyle w:val="Wahanaauthor"/>
        <w:shd w:val="clear" w:color="auto" w:fill="D9D9D9"/>
        <w:spacing w:line="240" w:lineRule="auto"/>
        <w:ind w:right="23"/>
        <w:rPr>
          <w:rFonts w:ascii="Times New Roman" w:hAnsi="Times New Roman"/>
          <w:noProof/>
          <w:lang w:val="id-ID"/>
        </w:rPr>
      </w:pPr>
      <w:r>
        <w:rPr>
          <w:rFonts w:ascii="Times New Roman" w:hAnsi="Times New Roman"/>
          <w:noProof/>
          <w:vertAlign w:val="superscript"/>
        </w:rPr>
        <w:t>1</w:t>
      </w:r>
      <w:r w:rsidRPr="00BC037C">
        <w:rPr>
          <w:rFonts w:ascii="Times New Roman" w:hAnsi="Times New Roman"/>
          <w:noProof/>
          <w:lang w:val="id-ID"/>
        </w:rPr>
        <w:t>PJKR, Universitas Negeri Malang, Malang, Indonesia</w:t>
      </w:r>
    </w:p>
    <w:p w14:paraId="5BB18936" w14:textId="3EB489B8" w:rsidR="00BC037C" w:rsidRPr="00BC037C" w:rsidRDefault="00BC037C" w:rsidP="00BC037C">
      <w:pPr>
        <w:pStyle w:val="Wahanaauthor"/>
        <w:shd w:val="clear" w:color="auto" w:fill="D9D9D9"/>
        <w:spacing w:line="240" w:lineRule="auto"/>
        <w:ind w:right="23"/>
        <w:rPr>
          <w:rFonts w:ascii="Times New Roman" w:hAnsi="Times New Roman"/>
          <w:noProof/>
          <w:lang w:val="id-ID"/>
        </w:rPr>
      </w:pPr>
      <w:r>
        <w:rPr>
          <w:rFonts w:ascii="Times New Roman" w:hAnsi="Times New Roman"/>
          <w:noProof/>
          <w:vertAlign w:val="superscript"/>
        </w:rPr>
        <w:t>2</w:t>
      </w:r>
      <w:r w:rsidRPr="00BC037C">
        <w:rPr>
          <w:rFonts w:ascii="Times New Roman" w:hAnsi="Times New Roman"/>
          <w:noProof/>
          <w:lang w:val="id-ID"/>
        </w:rPr>
        <w:t>PJKR, Universitas Negeri Malang, Malang, Indonesia</w:t>
      </w:r>
    </w:p>
    <w:p w14:paraId="508E42DF" w14:textId="71129B85" w:rsidR="00BC037C" w:rsidRDefault="00BC037C" w:rsidP="00BC037C">
      <w:pPr>
        <w:pStyle w:val="Wahanaauthor"/>
        <w:shd w:val="clear" w:color="auto" w:fill="D9D9D9"/>
        <w:spacing w:line="240" w:lineRule="auto"/>
        <w:ind w:right="23"/>
        <w:rPr>
          <w:rFonts w:ascii="Times New Roman" w:hAnsi="Times New Roman"/>
          <w:noProof/>
          <w:lang w:val="id-ID"/>
        </w:rPr>
      </w:pPr>
      <w:r>
        <w:rPr>
          <w:rFonts w:ascii="Times New Roman" w:hAnsi="Times New Roman"/>
          <w:noProof/>
          <w:vertAlign w:val="superscript"/>
        </w:rPr>
        <w:t>3</w:t>
      </w:r>
      <w:r w:rsidRPr="00BC037C">
        <w:rPr>
          <w:rFonts w:ascii="Times New Roman" w:hAnsi="Times New Roman"/>
          <w:noProof/>
          <w:lang w:val="id-ID"/>
        </w:rPr>
        <w:t>PJKR, Universitas Negeri Malang, Malang, Indonesia</w:t>
      </w:r>
    </w:p>
    <w:p w14:paraId="1880F0DB" w14:textId="36AA6415" w:rsidR="00BC037C" w:rsidRDefault="00BC037C" w:rsidP="00BC037C">
      <w:pPr>
        <w:shd w:val="clear" w:color="auto" w:fill="D9D9D9"/>
        <w:spacing w:before="0" w:line="240" w:lineRule="auto"/>
        <w:ind w:right="23"/>
        <w:jc w:val="left"/>
      </w:pPr>
      <w:r w:rsidRPr="00FC2828">
        <w:rPr>
          <w:i/>
          <w:noProof/>
          <w:sz w:val="20"/>
          <w:lang w:val="id-ID"/>
        </w:rPr>
        <w:t>*Corresponding author:</w:t>
      </w:r>
      <w:r w:rsidRPr="00BC037C">
        <w:t xml:space="preserve"> </w:t>
      </w:r>
      <w:r>
        <w:t xml:space="preserve">: </w:t>
      </w:r>
      <w:r w:rsidRPr="00BC037C">
        <w:rPr>
          <w:i/>
          <w:noProof/>
          <w:sz w:val="20"/>
          <w:lang w:val="id-ID"/>
        </w:rPr>
        <w:t>arief.darmawan.fik@um.ac.id</w:t>
      </w:r>
    </w:p>
    <w:p w14:paraId="04760C8E" w14:textId="77777777" w:rsidR="00BC037C" w:rsidRPr="00FC2828" w:rsidRDefault="00BC037C" w:rsidP="00BC037C">
      <w:pPr>
        <w:shd w:val="clear" w:color="auto" w:fill="D9D9D9"/>
        <w:spacing w:before="0" w:line="240" w:lineRule="auto"/>
        <w:ind w:right="23"/>
        <w:jc w:val="left"/>
        <w:rPr>
          <w:i/>
          <w:noProof/>
          <w:sz w:val="18"/>
          <w:szCs w:val="18"/>
          <w:vertAlign w:val="superscript"/>
          <w:lang w:val="id-ID"/>
        </w:rPr>
      </w:pPr>
    </w:p>
    <w:p w14:paraId="29AA9EB4" w14:textId="77777777" w:rsidR="002966F5" w:rsidRPr="00FC2828" w:rsidRDefault="002966F5" w:rsidP="005E28F6">
      <w:pPr>
        <w:pStyle w:val="author"/>
        <w:pBdr>
          <w:bottom w:val="single" w:sz="4" w:space="1" w:color="auto"/>
        </w:pBdr>
        <w:spacing w:line="240" w:lineRule="auto"/>
        <w:ind w:right="22"/>
        <w:jc w:val="both"/>
        <w:rPr>
          <w:noProof/>
          <w:sz w:val="18"/>
          <w:szCs w:val="18"/>
          <w:lang w:val="id-ID"/>
        </w:rPr>
      </w:pPr>
    </w:p>
    <w:p w14:paraId="0B5CF972" w14:textId="6A1797EE" w:rsidR="00431087" w:rsidRPr="00FC2828" w:rsidRDefault="00631D97" w:rsidP="00631D97">
      <w:pPr>
        <w:pStyle w:val="abstract"/>
        <w:spacing w:line="240" w:lineRule="auto"/>
        <w:ind w:left="3402" w:right="22" w:firstLine="567"/>
        <w:rPr>
          <w:b/>
          <w:i w:val="0"/>
          <w:iCs/>
          <w:noProof/>
          <w:sz w:val="20"/>
          <w:lang w:val="id-ID"/>
        </w:rPr>
      </w:pPr>
      <w:r>
        <w:rPr>
          <w:b/>
          <w:i w:val="0"/>
          <w:iCs/>
          <w:noProof/>
          <w:sz w:val="20"/>
          <w:lang w:val="id-ID"/>
        </w:rPr>
        <w:t xml:space="preserve">   </w:t>
      </w:r>
      <w:r w:rsidR="00431087" w:rsidRPr="00FC2828">
        <w:rPr>
          <w:b/>
          <w:i w:val="0"/>
          <w:iCs/>
          <w:noProof/>
          <w:sz w:val="20"/>
          <w:lang w:val="id-ID"/>
        </w:rPr>
        <w:t>Abstrak</w:t>
      </w:r>
    </w:p>
    <w:p w14:paraId="7CA6C032" w14:textId="40EFCA4A" w:rsidR="005A0DDF" w:rsidRDefault="005A0DDF" w:rsidP="005A0DDF">
      <w:pPr>
        <w:autoSpaceDE w:val="0"/>
        <w:autoSpaceDN w:val="0"/>
        <w:adjustRightInd w:val="0"/>
        <w:spacing w:before="0" w:line="240" w:lineRule="auto"/>
        <w:rPr>
          <w:sz w:val="20"/>
          <w:lang w:val="id-ID"/>
        </w:rPr>
      </w:pPr>
      <w:r>
        <w:rPr>
          <w:sz w:val="20"/>
          <w:lang w:val="en-US"/>
        </w:rPr>
        <w:t xml:space="preserve">Tujuan penelitian ini adalah </w:t>
      </w:r>
      <w:r w:rsidRPr="00C67A43">
        <w:rPr>
          <w:sz w:val="20"/>
          <w:lang w:val="id-ID"/>
        </w:rPr>
        <w:t>untuk meningkatkan</w:t>
      </w:r>
      <w:r>
        <w:rPr>
          <w:sz w:val="20"/>
          <w:lang w:val="en-US"/>
        </w:rPr>
        <w:t xml:space="preserve"> hasil belajar</w:t>
      </w:r>
      <w:r w:rsidRPr="00C67A43">
        <w:rPr>
          <w:sz w:val="20"/>
          <w:lang w:val="id-ID"/>
        </w:rPr>
        <w:t xml:space="preserve"> ke</w:t>
      </w:r>
      <w:r>
        <w:rPr>
          <w:sz w:val="20"/>
          <w:lang w:val="en-US"/>
        </w:rPr>
        <w:t>terampilan</w:t>
      </w:r>
      <w:r w:rsidRPr="00C67A43">
        <w:rPr>
          <w:sz w:val="20"/>
          <w:lang w:val="id-ID"/>
        </w:rPr>
        <w:t xml:space="preserve"> gerak dasar </w:t>
      </w:r>
      <w:r>
        <w:rPr>
          <w:sz w:val="20"/>
          <w:lang w:val="en-US"/>
        </w:rPr>
        <w:t>siswa melalui penerapan</w:t>
      </w:r>
      <w:r>
        <w:rPr>
          <w:sz w:val="20"/>
          <w:lang w:val="id-ID"/>
        </w:rPr>
        <w:t xml:space="preserve"> </w:t>
      </w:r>
      <w:r>
        <w:rPr>
          <w:sz w:val="20"/>
          <w:lang w:val="en-US"/>
        </w:rPr>
        <w:t>latihan sirkuit</w:t>
      </w:r>
      <w:r w:rsidRPr="00C67A43">
        <w:rPr>
          <w:sz w:val="20"/>
          <w:lang w:val="id-ID"/>
        </w:rPr>
        <w:t xml:space="preserve"> </w:t>
      </w:r>
      <w:r>
        <w:rPr>
          <w:sz w:val="20"/>
          <w:lang w:val="en-US"/>
        </w:rPr>
        <w:t>dalam</w:t>
      </w:r>
      <w:r w:rsidRPr="00C67A43">
        <w:rPr>
          <w:sz w:val="20"/>
          <w:lang w:val="id-ID"/>
        </w:rPr>
        <w:t xml:space="preserve"> mata</w:t>
      </w:r>
      <w:r w:rsidRPr="00C67A43">
        <w:rPr>
          <w:sz w:val="20"/>
          <w:lang w:val="en-US"/>
        </w:rPr>
        <w:t xml:space="preserve"> </w:t>
      </w:r>
      <w:r w:rsidRPr="00C67A43">
        <w:rPr>
          <w:sz w:val="20"/>
          <w:lang w:val="id-ID"/>
        </w:rPr>
        <w:t xml:space="preserve">pelajaran </w:t>
      </w:r>
      <w:r w:rsidRPr="00C67A43">
        <w:rPr>
          <w:sz w:val="20"/>
          <w:lang w:val="en-US"/>
        </w:rPr>
        <w:t>PJOK</w:t>
      </w:r>
      <w:r w:rsidRPr="00C67A43">
        <w:rPr>
          <w:sz w:val="20"/>
          <w:lang w:val="id-ID"/>
        </w:rPr>
        <w:t xml:space="preserve">. </w:t>
      </w:r>
      <w:r>
        <w:rPr>
          <w:sz w:val="20"/>
          <w:lang w:val="en-US"/>
        </w:rPr>
        <w:t xml:space="preserve">Penelitian ini disusun untuk mendukung Pusat Unggulan IPTEK </w:t>
      </w:r>
      <w:r>
        <w:rPr>
          <w:i/>
          <w:sz w:val="20"/>
          <w:lang w:val="en-US"/>
        </w:rPr>
        <w:t xml:space="preserve">Center of Children Physical Activity (CCPA). </w:t>
      </w:r>
      <w:r>
        <w:rPr>
          <w:sz w:val="20"/>
          <w:lang w:val="en-US"/>
        </w:rPr>
        <w:t xml:space="preserve">Penelitian ini juga telah berhasil melalui uji etik. </w:t>
      </w:r>
      <w:r w:rsidRPr="00C67A43">
        <w:rPr>
          <w:sz w:val="20"/>
          <w:lang w:val="en-US"/>
        </w:rPr>
        <w:t>Penelitian dilaksanakan di</w:t>
      </w:r>
      <w:r w:rsidRPr="00C67A43">
        <w:rPr>
          <w:sz w:val="20"/>
          <w:lang w:val="id-ID"/>
        </w:rPr>
        <w:t xml:space="preserve"> SDN Tanjungan, Kecamatan Kemlagi, Kabupaten Mojokerto</w:t>
      </w:r>
      <w:r w:rsidRPr="00C67A43">
        <w:rPr>
          <w:sz w:val="20"/>
          <w:lang w:val="en-US"/>
        </w:rPr>
        <w:t xml:space="preserve"> dengan</w:t>
      </w:r>
      <w:r w:rsidRPr="00C67A43">
        <w:rPr>
          <w:sz w:val="20"/>
          <w:lang w:val="id-ID"/>
        </w:rPr>
        <w:t xml:space="preserve"> sub</w:t>
      </w:r>
      <w:r>
        <w:rPr>
          <w:sz w:val="20"/>
          <w:lang w:val="id-ID"/>
        </w:rPr>
        <w:t>jek penelitian yang berjumlah 33</w:t>
      </w:r>
      <w:r w:rsidRPr="00C67A43">
        <w:rPr>
          <w:sz w:val="20"/>
          <w:lang w:val="id-ID"/>
        </w:rPr>
        <w:t xml:space="preserve"> siswa. Penelitian ini </w:t>
      </w:r>
      <w:r w:rsidRPr="00C67A43">
        <w:rPr>
          <w:sz w:val="20"/>
          <w:lang w:val="en-US"/>
        </w:rPr>
        <w:t>menggunakan metode PTK</w:t>
      </w:r>
      <w:r w:rsidRPr="00C67A43">
        <w:rPr>
          <w:sz w:val="20"/>
          <w:lang w:val="id-ID"/>
        </w:rPr>
        <w:t xml:space="preserve"> yang </w:t>
      </w:r>
      <w:r w:rsidRPr="00C67A43">
        <w:rPr>
          <w:sz w:val="20"/>
          <w:lang w:val="en-US"/>
        </w:rPr>
        <w:t>merujuk</w:t>
      </w:r>
      <w:r w:rsidRPr="00C67A43">
        <w:rPr>
          <w:sz w:val="20"/>
          <w:lang w:val="id-ID"/>
        </w:rPr>
        <w:t xml:space="preserve"> </w:t>
      </w:r>
      <w:r>
        <w:rPr>
          <w:sz w:val="20"/>
          <w:lang w:val="en-US"/>
        </w:rPr>
        <w:t xml:space="preserve">pada </w:t>
      </w:r>
      <w:r w:rsidRPr="00C67A43">
        <w:rPr>
          <w:i/>
          <w:sz w:val="20"/>
          <w:lang w:val="id-ID"/>
        </w:rPr>
        <w:t>Kurt Lewin</w:t>
      </w:r>
      <w:r w:rsidRPr="00C67A43">
        <w:rPr>
          <w:sz w:val="20"/>
          <w:lang w:val="id-ID"/>
        </w:rPr>
        <w:t xml:space="preserve">. </w:t>
      </w:r>
      <w:r w:rsidRPr="00C67A43">
        <w:rPr>
          <w:sz w:val="20"/>
          <w:lang w:val="en-US"/>
        </w:rPr>
        <w:t>Penelitian ini</w:t>
      </w:r>
      <w:r w:rsidRPr="00C67A43">
        <w:rPr>
          <w:sz w:val="20"/>
          <w:lang w:val="id-ID"/>
        </w:rPr>
        <w:t xml:space="preserve"> dilakukan selama 2 siklus</w:t>
      </w:r>
      <w:r>
        <w:rPr>
          <w:sz w:val="20"/>
          <w:lang w:val="en-US"/>
        </w:rPr>
        <w:t xml:space="preserve"> (3 pertemuan setiap siklusnya)</w:t>
      </w:r>
      <w:r w:rsidRPr="00C67A43">
        <w:rPr>
          <w:sz w:val="20"/>
          <w:lang w:val="en-US"/>
        </w:rPr>
        <w:t xml:space="preserve">. </w:t>
      </w:r>
      <w:r w:rsidRPr="00C67A43">
        <w:rPr>
          <w:sz w:val="20"/>
          <w:lang w:val="id-ID"/>
        </w:rPr>
        <w:t xml:space="preserve">Latihan sirkuit terdiri dari 4 pos </w:t>
      </w:r>
      <w:r w:rsidRPr="00C67A43">
        <w:rPr>
          <w:sz w:val="20"/>
          <w:lang w:val="en-US"/>
        </w:rPr>
        <w:t xml:space="preserve">dengan </w:t>
      </w:r>
      <w:r w:rsidRPr="00C67A43">
        <w:rPr>
          <w:sz w:val="20"/>
          <w:lang w:val="id-ID"/>
        </w:rPr>
        <w:t>variasi gerak yang berbeda</w:t>
      </w:r>
      <w:r>
        <w:rPr>
          <w:sz w:val="20"/>
          <w:lang w:val="en-US"/>
        </w:rPr>
        <w:t>-beda</w:t>
      </w:r>
      <w:r w:rsidRPr="00C67A43">
        <w:rPr>
          <w:sz w:val="20"/>
          <w:lang w:val="id-ID"/>
        </w:rPr>
        <w:t xml:space="preserve">. Peneliti memodifikasi rangkaian gerak </w:t>
      </w:r>
      <w:r>
        <w:rPr>
          <w:sz w:val="20"/>
          <w:lang w:val="en-US"/>
        </w:rPr>
        <w:t>di</w:t>
      </w:r>
      <w:r w:rsidR="00DD0AEF">
        <w:rPr>
          <w:sz w:val="20"/>
          <w:lang w:val="en-US"/>
        </w:rPr>
        <w:t xml:space="preserve"> </w:t>
      </w:r>
      <w:r>
        <w:rPr>
          <w:sz w:val="20"/>
          <w:lang w:val="en-US"/>
        </w:rPr>
        <w:t>setiap pos</w:t>
      </w:r>
      <w:r w:rsidRPr="00C67A43">
        <w:rPr>
          <w:sz w:val="20"/>
          <w:lang w:val="en-US"/>
        </w:rPr>
        <w:t xml:space="preserve"> </w:t>
      </w:r>
      <w:r w:rsidRPr="00C67A43">
        <w:rPr>
          <w:sz w:val="20"/>
          <w:lang w:val="id-ID"/>
        </w:rPr>
        <w:t>untuk menciptakan modifikasi pembelajaran</w:t>
      </w:r>
      <w:r w:rsidRPr="00C67A43">
        <w:rPr>
          <w:sz w:val="20"/>
          <w:lang w:val="en-US"/>
        </w:rPr>
        <w:t xml:space="preserve"> gerak </w:t>
      </w:r>
      <w:r w:rsidRPr="00C67A43">
        <w:rPr>
          <w:sz w:val="20"/>
          <w:lang w:val="id-ID"/>
        </w:rPr>
        <w:t xml:space="preserve">yang dapat membantu guru </w:t>
      </w:r>
      <w:r w:rsidRPr="00C67A43">
        <w:rPr>
          <w:sz w:val="20"/>
          <w:lang w:val="en-US"/>
        </w:rPr>
        <w:t>agar</w:t>
      </w:r>
      <w:r w:rsidRPr="00C67A43">
        <w:rPr>
          <w:sz w:val="20"/>
          <w:lang w:val="id-ID"/>
        </w:rPr>
        <w:t xml:space="preserve"> lebih bervariasi dalam memberikan materi serta meningkatka</w:t>
      </w:r>
      <w:r w:rsidRPr="00C67A43">
        <w:rPr>
          <w:sz w:val="20"/>
          <w:lang w:val="en-US"/>
        </w:rPr>
        <w:t>n</w:t>
      </w:r>
      <w:r w:rsidRPr="00C67A43">
        <w:rPr>
          <w:sz w:val="20"/>
          <w:lang w:val="id-ID"/>
        </w:rPr>
        <w:t xml:space="preserve"> hasil pembelajaran siswa. Analisis data yang digunakan pada penelitian ini adalah pendekatan deskriptif kuantitatif. Teknik pengumpulan data yang digunakan dalam penelitian ini adalah melalui </w:t>
      </w:r>
      <w:r w:rsidRPr="00C67A43">
        <w:rPr>
          <w:i/>
          <w:sz w:val="20"/>
          <w:lang w:val="id-ID"/>
        </w:rPr>
        <w:t>TGMD-2</w:t>
      </w:r>
      <w:r w:rsidRPr="00C67A43">
        <w:rPr>
          <w:sz w:val="20"/>
          <w:lang w:val="id-ID"/>
        </w:rPr>
        <w:t xml:space="preserve"> dan hasil observasi. Penelitian ini </w:t>
      </w:r>
      <w:r w:rsidRPr="00C67A43">
        <w:rPr>
          <w:sz w:val="20"/>
          <w:lang w:val="en-US"/>
        </w:rPr>
        <w:t>mengahasilkan</w:t>
      </w:r>
      <w:r w:rsidRPr="00C67A43">
        <w:rPr>
          <w:sz w:val="20"/>
          <w:lang w:val="id-ID"/>
        </w:rPr>
        <w:t xml:space="preserve"> pencapaian kenaikan kemampuan gerak dasar siswa </w:t>
      </w:r>
      <w:r>
        <w:rPr>
          <w:sz w:val="20"/>
          <w:lang w:val="id-ID"/>
        </w:rPr>
        <w:t>berlangsung pada siklus kedua</w:t>
      </w:r>
      <w:r w:rsidRPr="00C67A43">
        <w:rPr>
          <w:sz w:val="20"/>
          <w:lang w:val="id-ID"/>
        </w:rPr>
        <w:t xml:space="preserve"> sebesar </w:t>
      </w:r>
      <w:r w:rsidRPr="002B5E4E">
        <w:rPr>
          <w:sz w:val="20"/>
          <w:lang w:val="en-US"/>
        </w:rPr>
        <w:t>5 tingkat</w:t>
      </w:r>
      <w:r w:rsidRPr="00C67A43">
        <w:rPr>
          <w:sz w:val="20"/>
          <w:lang w:val="id-ID"/>
        </w:rPr>
        <w:t xml:space="preserve">. </w:t>
      </w:r>
      <w:r w:rsidRPr="00973F4A">
        <w:rPr>
          <w:sz w:val="20"/>
          <w:lang w:val="id-ID"/>
        </w:rPr>
        <w:t>Oleh karena itu, latihan sirkuit bermain digunakan untuk melatih gerak dasar pada mata pelajaran pendidikan, j</w:t>
      </w:r>
      <w:r>
        <w:rPr>
          <w:sz w:val="20"/>
          <w:lang w:val="id-ID"/>
        </w:rPr>
        <w:t>asmani, olahraga, dan kesehatan</w:t>
      </w:r>
      <w:r w:rsidRPr="00C67A43">
        <w:rPr>
          <w:sz w:val="20"/>
          <w:lang w:val="id-ID"/>
        </w:rPr>
        <w:t>.</w:t>
      </w:r>
    </w:p>
    <w:p w14:paraId="1E4E76F1" w14:textId="1634D9BE" w:rsidR="005A0DDF" w:rsidRPr="005A0DDF" w:rsidRDefault="005A0DDF" w:rsidP="005A0DDF">
      <w:pPr>
        <w:autoSpaceDE w:val="0"/>
        <w:autoSpaceDN w:val="0"/>
        <w:adjustRightInd w:val="0"/>
        <w:spacing w:before="0" w:line="240" w:lineRule="auto"/>
        <w:rPr>
          <w:sz w:val="20"/>
          <w:lang w:val="en-US"/>
        </w:rPr>
      </w:pPr>
      <w:r w:rsidRPr="005A0DDF">
        <w:rPr>
          <w:b/>
          <w:bCs/>
          <w:sz w:val="20"/>
          <w:lang w:val="en-US"/>
        </w:rPr>
        <w:t>Kata Kunci:</w:t>
      </w:r>
      <w:r>
        <w:rPr>
          <w:sz w:val="20"/>
          <w:lang w:val="en-US"/>
        </w:rPr>
        <w:t xml:space="preserve"> </w:t>
      </w:r>
      <w:r w:rsidRPr="005A0DDF">
        <w:rPr>
          <w:i/>
          <w:iCs/>
          <w:sz w:val="20"/>
          <w:lang w:val="en-US"/>
        </w:rPr>
        <w:t>Basic education</w:t>
      </w:r>
      <w:r>
        <w:rPr>
          <w:sz w:val="20"/>
          <w:lang w:val="en-US"/>
        </w:rPr>
        <w:t xml:space="preserve">, keterampilan gerak dasar, </w:t>
      </w:r>
      <w:r w:rsidR="00E67F1B">
        <w:rPr>
          <w:sz w:val="20"/>
          <w:lang w:val="en-US"/>
        </w:rPr>
        <w:t>l</w:t>
      </w:r>
      <w:r>
        <w:rPr>
          <w:sz w:val="20"/>
          <w:lang w:val="en-US"/>
        </w:rPr>
        <w:t>atihan sirkuit, siswa kelas 1</w:t>
      </w:r>
      <w:r w:rsidR="00E67F1B">
        <w:rPr>
          <w:sz w:val="20"/>
          <w:lang w:val="en-US"/>
        </w:rPr>
        <w:t>.</w:t>
      </w:r>
    </w:p>
    <w:p w14:paraId="1FB61890" w14:textId="77777777" w:rsidR="005A0DDF" w:rsidRDefault="005A0DDF" w:rsidP="005A0DDF">
      <w:pPr>
        <w:pStyle w:val="abstract"/>
        <w:spacing w:before="0" w:line="240" w:lineRule="auto"/>
        <w:ind w:left="0" w:right="22"/>
        <w:jc w:val="center"/>
        <w:rPr>
          <w:b/>
          <w:i w:val="0"/>
          <w:iCs/>
          <w:noProof/>
          <w:sz w:val="20"/>
          <w:lang w:val="id-ID"/>
        </w:rPr>
      </w:pPr>
      <w:r>
        <w:rPr>
          <w:b/>
          <w:i w:val="0"/>
          <w:iCs/>
          <w:noProof/>
          <w:sz w:val="20"/>
          <w:lang w:val="id-ID"/>
        </w:rPr>
        <w:t xml:space="preserve">               </w:t>
      </w:r>
    </w:p>
    <w:p w14:paraId="11971F15" w14:textId="158E9CFE" w:rsidR="006D5CCE" w:rsidRDefault="00DA4CF8" w:rsidP="00631D97">
      <w:pPr>
        <w:pStyle w:val="abstract"/>
        <w:spacing w:before="0" w:line="240" w:lineRule="auto"/>
        <w:ind w:left="0" w:right="22"/>
        <w:jc w:val="center"/>
        <w:rPr>
          <w:b/>
          <w:i w:val="0"/>
          <w:iCs/>
          <w:noProof/>
          <w:sz w:val="20"/>
          <w:lang w:val="id-ID"/>
        </w:rPr>
      </w:pPr>
      <w:r w:rsidRPr="00FC2828">
        <w:rPr>
          <w:b/>
          <w:i w:val="0"/>
          <w:iCs/>
          <w:noProof/>
          <w:sz w:val="20"/>
          <w:lang w:val="id-ID"/>
        </w:rPr>
        <w:t>Abstract</w:t>
      </w:r>
    </w:p>
    <w:p w14:paraId="348A971F" w14:textId="37C541D2" w:rsidR="00E67F1B" w:rsidRPr="00E67F1B" w:rsidRDefault="00E67F1B" w:rsidP="00E67F1B">
      <w:pPr>
        <w:pStyle w:val="abstract"/>
        <w:spacing w:before="0" w:line="240" w:lineRule="auto"/>
        <w:ind w:left="0" w:right="22"/>
        <w:rPr>
          <w:bCs/>
          <w:i w:val="0"/>
          <w:iCs/>
          <w:noProof/>
          <w:sz w:val="20"/>
          <w:lang w:val="id-ID"/>
        </w:rPr>
      </w:pPr>
      <w:r w:rsidRPr="00E67F1B">
        <w:rPr>
          <w:bCs/>
          <w:i w:val="0"/>
          <w:iCs/>
          <w:noProof/>
          <w:sz w:val="20"/>
        </w:rPr>
        <w:t>The purpose of this research is to improve students' basic motor skills learning outcomes through the implementation of circuit training in Physical Education, Sports, and Health (PJOK) subjects. This research was structured to support the Center of Excellence in Science and Technology Center of Children Physical Activity (CCPA). This research has also successfully passed ethical review. The research was conducted at SDN Tanjungan, Kemlagi District, Mojokerto Regency with 33 students as research subjects. This research used the Action Research method referring to Kurt Lewin. This research was conducted over 2 cycles (3 meetings per cycle). The circuit training consisted of 4 stations with different movement variations. The researcher modified the movement sequences at each station to create learning modifications that can help teachers be more varied in delivering material and improve student learning outcomes. The data analysis used in this research was a quantitative descriptive approach. The data collection techniques used in this research were through TGMD-2 and observation results. This research resulted in an achievement of increased basic motor skills ability of students in the second cycle by 5 levels. Therefore, play-based circuit training is used to train basic movements in physical education, sports, and health subjects</w:t>
      </w:r>
    </w:p>
    <w:p w14:paraId="3674991A" w14:textId="73BFF598" w:rsidR="00887685" w:rsidRPr="00E67F1B" w:rsidRDefault="00887685" w:rsidP="00EF7BF2">
      <w:pPr>
        <w:pStyle w:val="abstract"/>
        <w:pBdr>
          <w:bottom w:val="single" w:sz="4" w:space="1" w:color="auto"/>
        </w:pBdr>
        <w:spacing w:before="0" w:line="240" w:lineRule="auto"/>
        <w:ind w:left="0" w:right="29"/>
        <w:rPr>
          <w:iCs/>
          <w:noProof/>
          <w:sz w:val="20"/>
          <w:lang w:val="id-ID"/>
        </w:rPr>
      </w:pPr>
      <w:r w:rsidRPr="00FC2828">
        <w:rPr>
          <w:rFonts w:eastAsia="Arial"/>
          <w:b/>
          <w:i w:val="0"/>
          <w:noProof/>
          <w:sz w:val="20"/>
          <w:lang w:val="id-ID"/>
        </w:rPr>
        <w:t>Keywords:</w:t>
      </w:r>
      <w:r w:rsidRPr="00FC2828">
        <w:rPr>
          <w:rFonts w:eastAsia="Arial"/>
          <w:i w:val="0"/>
          <w:noProof/>
          <w:sz w:val="20"/>
          <w:lang w:val="id-ID"/>
        </w:rPr>
        <w:t xml:space="preserve"> </w:t>
      </w:r>
      <w:r w:rsidR="00E67F1B" w:rsidRPr="00E67F1B">
        <w:rPr>
          <w:iCs/>
          <w:noProof/>
          <w:sz w:val="20"/>
          <w:lang w:val="id-ID"/>
        </w:rPr>
        <w:t>Basic education, basic motor skills, circuit training, first grade students.</w:t>
      </w:r>
    </w:p>
    <w:p w14:paraId="6C7B5478" w14:textId="77777777" w:rsidR="00784108" w:rsidRPr="00FC2828" w:rsidRDefault="00784108" w:rsidP="00784108">
      <w:pPr>
        <w:pStyle w:val="abstract"/>
        <w:spacing w:before="60" w:after="60" w:line="240" w:lineRule="auto"/>
        <w:ind w:left="0" w:right="22"/>
        <w:rPr>
          <w:b/>
          <w:i w:val="0"/>
          <w:noProof/>
          <w:sz w:val="20"/>
          <w:lang w:val="id-ID"/>
        </w:rPr>
      </w:pPr>
      <w:r w:rsidRPr="00FC2828">
        <w:rPr>
          <w:b/>
          <w:i w:val="0"/>
          <w:noProof/>
          <w:sz w:val="20"/>
          <w:lang w:val="en-US" w:eastAsia="en-US"/>
        </w:rPr>
        <w:drawing>
          <wp:anchor distT="0" distB="0" distL="114300" distR="114300" simplePos="0" relativeHeight="251665408" behindDoc="1" locked="0" layoutInCell="1" allowOverlap="1" wp14:anchorId="2D1064B6" wp14:editId="68F4602C">
            <wp:simplePos x="0" y="0"/>
            <wp:positionH relativeFrom="column">
              <wp:posOffset>5124450</wp:posOffset>
            </wp:positionH>
            <wp:positionV relativeFrom="paragraph">
              <wp:posOffset>24130</wp:posOffset>
            </wp:positionV>
            <wp:extent cx="546100" cy="194096"/>
            <wp:effectExtent l="0" t="0" r="6350" b="0"/>
            <wp:wrapNone/>
            <wp:docPr id="997299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194096"/>
                    </a:xfrm>
                    <a:prstGeom prst="rect">
                      <a:avLst/>
                    </a:prstGeom>
                    <a:noFill/>
                  </pic:spPr>
                </pic:pic>
              </a:graphicData>
            </a:graphic>
            <wp14:sizeRelH relativeFrom="margin">
              <wp14:pctWidth>0</wp14:pctWidth>
            </wp14:sizeRelH>
            <wp14:sizeRelV relativeFrom="margin">
              <wp14:pctHeight>0</wp14:pctHeight>
            </wp14:sizeRelV>
          </wp:anchor>
        </w:drawing>
      </w:r>
      <w:r w:rsidRPr="00FC2828">
        <w:rPr>
          <w:b/>
          <w:i w:val="0"/>
          <w:noProof/>
          <w:sz w:val="20"/>
          <w:lang w:val="id-ID"/>
        </w:rPr>
        <w:t xml:space="preserve">Copyright © 2025 </w:t>
      </w:r>
      <w:r w:rsidRPr="00FC2828">
        <w:rPr>
          <w:bCs/>
          <w:i w:val="0"/>
          <w:noProof/>
          <w:sz w:val="20"/>
          <w:lang w:val="id-ID"/>
        </w:rPr>
        <w:t>Author(s)</w:t>
      </w:r>
    </w:p>
    <w:tbl>
      <w:tblPr>
        <w:tblW w:w="6804" w:type="dxa"/>
        <w:jc w:val="center"/>
        <w:tblLook w:val="04A0" w:firstRow="1" w:lastRow="0" w:firstColumn="1" w:lastColumn="0" w:noHBand="0" w:noVBand="1"/>
      </w:tblPr>
      <w:tblGrid>
        <w:gridCol w:w="2268"/>
        <w:gridCol w:w="2268"/>
        <w:gridCol w:w="2268"/>
      </w:tblGrid>
      <w:tr w:rsidR="00784108" w:rsidRPr="00FC2828" w14:paraId="1CCB9836" w14:textId="77777777" w:rsidTr="0097290C">
        <w:trPr>
          <w:trHeight w:val="113"/>
          <w:jc w:val="center"/>
        </w:trPr>
        <w:tc>
          <w:tcPr>
            <w:tcW w:w="2268" w:type="dxa"/>
            <w:shd w:val="clear" w:color="auto" w:fill="D9D9D9"/>
            <w:vAlign w:val="center"/>
          </w:tcPr>
          <w:p w14:paraId="5264614D" w14:textId="77777777" w:rsidR="00784108" w:rsidRPr="00FC2828" w:rsidRDefault="00784108" w:rsidP="0097290C">
            <w:pPr>
              <w:shd w:val="clear" w:color="auto" w:fill="D9D9D9"/>
              <w:spacing w:before="0" w:line="240" w:lineRule="auto"/>
              <w:jc w:val="center"/>
              <w:rPr>
                <w:rFonts w:ascii="Bell MT" w:eastAsia="Calibri" w:hAnsi="Bell MT"/>
                <w:bCs/>
                <w:noProof/>
                <w:sz w:val="20"/>
                <w:lang w:val="id-ID"/>
              </w:rPr>
            </w:pPr>
            <w:r w:rsidRPr="00FC2828">
              <w:rPr>
                <w:rFonts w:ascii="Bell MT" w:eastAsia="Calibri" w:hAnsi="Bell MT"/>
                <w:bCs/>
                <w:noProof/>
                <w:sz w:val="20"/>
                <w:lang w:val="id-ID"/>
              </w:rPr>
              <w:t xml:space="preserve">Received: </w:t>
            </w:r>
            <w:r>
              <w:rPr>
                <w:rFonts w:ascii="Bell MT" w:eastAsia="Calibri" w:hAnsi="Bell MT"/>
                <w:bCs/>
                <w:noProof/>
                <w:sz w:val="20"/>
                <w:lang w:val="id-ID"/>
              </w:rPr>
              <w:t>09</w:t>
            </w:r>
            <w:r w:rsidRPr="00FC2828">
              <w:rPr>
                <w:rFonts w:ascii="Bell MT" w:eastAsia="Calibri" w:hAnsi="Bell MT"/>
                <w:bCs/>
                <w:noProof/>
                <w:sz w:val="20"/>
                <w:lang w:val="id-ID"/>
              </w:rPr>
              <w:t xml:space="preserve"> </w:t>
            </w:r>
            <w:r>
              <w:rPr>
                <w:rFonts w:ascii="Bell MT" w:eastAsia="Calibri" w:hAnsi="Bell MT"/>
                <w:bCs/>
                <w:noProof/>
                <w:sz w:val="20"/>
                <w:lang w:val="id-ID"/>
              </w:rPr>
              <w:t>05</w:t>
            </w:r>
            <w:r w:rsidRPr="00FC2828">
              <w:rPr>
                <w:rFonts w:ascii="Bell MT" w:eastAsia="Calibri" w:hAnsi="Bell MT"/>
                <w:bCs/>
                <w:noProof/>
                <w:sz w:val="20"/>
                <w:lang w:val="id-ID"/>
              </w:rPr>
              <w:t xml:space="preserve"> </w:t>
            </w:r>
            <w:r>
              <w:rPr>
                <w:rFonts w:ascii="Bell MT" w:eastAsia="Calibri" w:hAnsi="Bell MT"/>
                <w:bCs/>
                <w:noProof/>
                <w:sz w:val="20"/>
                <w:lang w:val="id-ID"/>
              </w:rPr>
              <w:t>2025</w:t>
            </w:r>
          </w:p>
        </w:tc>
        <w:tc>
          <w:tcPr>
            <w:tcW w:w="2268" w:type="dxa"/>
            <w:shd w:val="clear" w:color="auto" w:fill="D9D9D9"/>
            <w:vAlign w:val="center"/>
          </w:tcPr>
          <w:p w14:paraId="6FF59B6A" w14:textId="77777777" w:rsidR="00784108" w:rsidRPr="00FC2828" w:rsidRDefault="00784108" w:rsidP="0097290C">
            <w:pPr>
              <w:shd w:val="clear" w:color="auto" w:fill="D9D9D9"/>
              <w:spacing w:before="0" w:line="240" w:lineRule="auto"/>
              <w:jc w:val="center"/>
              <w:rPr>
                <w:rFonts w:ascii="Bell MT" w:eastAsia="Calibri" w:hAnsi="Bell MT"/>
                <w:bCs/>
                <w:noProof/>
                <w:sz w:val="20"/>
                <w:lang w:val="id-ID"/>
              </w:rPr>
            </w:pPr>
            <w:r w:rsidRPr="00FC2828">
              <w:rPr>
                <w:rFonts w:ascii="Bell MT" w:eastAsia="Calibri" w:hAnsi="Bell MT"/>
                <w:bCs/>
                <w:noProof/>
                <w:sz w:val="20"/>
                <w:lang w:val="id-ID"/>
              </w:rPr>
              <w:t xml:space="preserve">Revised: </w:t>
            </w:r>
            <w:r>
              <w:rPr>
                <w:rFonts w:ascii="Bell MT" w:eastAsia="Calibri" w:hAnsi="Bell MT"/>
                <w:bCs/>
                <w:noProof/>
                <w:sz w:val="20"/>
                <w:lang w:val="id-ID"/>
              </w:rPr>
              <w:t>16</w:t>
            </w:r>
            <w:r w:rsidRPr="00FC2828">
              <w:rPr>
                <w:rFonts w:ascii="Bell MT" w:eastAsia="Calibri" w:hAnsi="Bell MT"/>
                <w:bCs/>
                <w:noProof/>
                <w:sz w:val="20"/>
                <w:lang w:val="id-ID"/>
              </w:rPr>
              <w:t xml:space="preserve"> </w:t>
            </w:r>
            <w:r>
              <w:rPr>
                <w:rFonts w:ascii="Bell MT" w:eastAsia="Calibri" w:hAnsi="Bell MT"/>
                <w:bCs/>
                <w:noProof/>
                <w:sz w:val="20"/>
                <w:lang w:val="id-ID"/>
              </w:rPr>
              <w:t>06</w:t>
            </w:r>
            <w:r w:rsidRPr="00FC2828">
              <w:rPr>
                <w:rFonts w:ascii="Bell MT" w:eastAsia="Calibri" w:hAnsi="Bell MT"/>
                <w:bCs/>
                <w:noProof/>
                <w:sz w:val="20"/>
                <w:lang w:val="id-ID"/>
              </w:rPr>
              <w:t xml:space="preserve"> </w:t>
            </w:r>
            <w:r>
              <w:rPr>
                <w:rFonts w:ascii="Bell MT" w:eastAsia="Calibri" w:hAnsi="Bell MT"/>
                <w:bCs/>
                <w:noProof/>
                <w:sz w:val="20"/>
                <w:lang w:val="id-ID"/>
              </w:rPr>
              <w:t>2025</w:t>
            </w:r>
          </w:p>
        </w:tc>
        <w:tc>
          <w:tcPr>
            <w:tcW w:w="2268" w:type="dxa"/>
            <w:shd w:val="clear" w:color="auto" w:fill="D9D9D9"/>
            <w:vAlign w:val="center"/>
          </w:tcPr>
          <w:p w14:paraId="3C58268C" w14:textId="77777777" w:rsidR="00784108" w:rsidRPr="00FC2828" w:rsidRDefault="00784108" w:rsidP="0097290C">
            <w:pPr>
              <w:shd w:val="clear" w:color="auto" w:fill="D9D9D9"/>
              <w:spacing w:before="0" w:line="240" w:lineRule="auto"/>
              <w:jc w:val="center"/>
              <w:rPr>
                <w:rFonts w:ascii="Bell MT" w:eastAsia="Calibri" w:hAnsi="Bell MT"/>
                <w:bCs/>
                <w:noProof/>
                <w:sz w:val="20"/>
                <w:lang w:val="id-ID"/>
              </w:rPr>
            </w:pPr>
            <w:r w:rsidRPr="00FC2828">
              <w:rPr>
                <w:rFonts w:ascii="Bell MT" w:eastAsia="Calibri" w:hAnsi="Bell MT"/>
                <w:bCs/>
                <w:noProof/>
                <w:sz w:val="20"/>
                <w:lang w:val="id-ID"/>
              </w:rPr>
              <w:t xml:space="preserve">Accepted: </w:t>
            </w:r>
            <w:r>
              <w:rPr>
                <w:rFonts w:ascii="Bell MT" w:eastAsia="Calibri" w:hAnsi="Bell MT"/>
                <w:bCs/>
                <w:noProof/>
                <w:sz w:val="20"/>
                <w:lang w:val="id-ID"/>
              </w:rPr>
              <w:t>27</w:t>
            </w:r>
            <w:r w:rsidRPr="00FC2828">
              <w:rPr>
                <w:rFonts w:ascii="Bell MT" w:eastAsia="Calibri" w:hAnsi="Bell MT"/>
                <w:bCs/>
                <w:noProof/>
                <w:sz w:val="20"/>
                <w:lang w:val="id-ID"/>
              </w:rPr>
              <w:t xml:space="preserve"> </w:t>
            </w:r>
            <w:r>
              <w:rPr>
                <w:rFonts w:ascii="Bell MT" w:eastAsia="Calibri" w:hAnsi="Bell MT"/>
                <w:bCs/>
                <w:noProof/>
                <w:sz w:val="20"/>
                <w:lang w:val="id-ID"/>
              </w:rPr>
              <w:t>06</w:t>
            </w:r>
            <w:r w:rsidRPr="00FC2828">
              <w:rPr>
                <w:rFonts w:ascii="Bell MT" w:eastAsia="Calibri" w:hAnsi="Bell MT"/>
                <w:bCs/>
                <w:noProof/>
                <w:sz w:val="20"/>
                <w:lang w:val="id-ID"/>
              </w:rPr>
              <w:t xml:space="preserve"> </w:t>
            </w:r>
            <w:r>
              <w:rPr>
                <w:rFonts w:ascii="Bell MT" w:eastAsia="Calibri" w:hAnsi="Bell MT"/>
                <w:bCs/>
                <w:noProof/>
                <w:sz w:val="20"/>
                <w:lang w:val="id-ID"/>
              </w:rPr>
              <w:t>2025</w:t>
            </w:r>
          </w:p>
        </w:tc>
      </w:tr>
    </w:tbl>
    <w:p w14:paraId="499B10CE" w14:textId="77777777" w:rsidR="00784108" w:rsidRPr="00FC2828" w:rsidRDefault="00784108" w:rsidP="00784108">
      <w:pPr>
        <w:pStyle w:val="abstract"/>
        <w:spacing w:before="60" w:after="60" w:line="240" w:lineRule="auto"/>
        <w:ind w:left="0" w:right="22"/>
        <w:rPr>
          <w:bCs/>
          <w:i w:val="0"/>
          <w:noProof/>
          <w:sz w:val="20"/>
          <w:lang w:val="id-ID"/>
        </w:rPr>
      </w:pPr>
      <w:r w:rsidRPr="00FC2828">
        <w:rPr>
          <w:b/>
          <w:i w:val="0"/>
          <w:noProof/>
          <w:sz w:val="20"/>
          <w:lang w:val="id-ID"/>
        </w:rPr>
        <w:t>Authors’ Contribution:</w:t>
      </w:r>
      <w:r w:rsidRPr="00FC2828">
        <w:rPr>
          <w:bCs/>
          <w:i w:val="0"/>
          <w:noProof/>
          <w:sz w:val="20"/>
          <w:lang w:val="id-ID"/>
        </w:rPr>
        <w:t xml:space="preserve"> A – Conceptualization; B – Methodology; C – Software; D – Validation; E - Formal analysis; F – Investigation; G – Resources; H - Data Curation; I - Writing - Original Draft; J - Writing - Review &amp; Editing;  K – Visualization; L – Supervision; M - Project administration; N - Funding acquisition</w:t>
      </w:r>
    </w:p>
    <w:p w14:paraId="5CE089B9" w14:textId="77777777" w:rsidR="00784108" w:rsidRPr="00FC2828" w:rsidRDefault="00784108" w:rsidP="00784108">
      <w:pPr>
        <w:pStyle w:val="abstract"/>
        <w:spacing w:before="0" w:line="240" w:lineRule="auto"/>
        <w:ind w:left="0" w:right="22"/>
        <w:rPr>
          <w:b/>
          <w:i w:val="0"/>
          <w:noProof/>
          <w:sz w:val="20"/>
          <w:lang w:val="id-ID"/>
        </w:rPr>
      </w:pPr>
    </w:p>
    <w:p w14:paraId="5D4861DA" w14:textId="4DD5F143" w:rsidR="00A91301" w:rsidRPr="00FC2828" w:rsidRDefault="00E949D6" w:rsidP="00B96618">
      <w:pPr>
        <w:pStyle w:val="Heading1"/>
        <w:spacing w:before="0" w:line="240" w:lineRule="auto"/>
        <w:ind w:right="29"/>
        <w:jc w:val="both"/>
        <w:rPr>
          <w:caps w:val="0"/>
          <w:noProof/>
          <w:szCs w:val="24"/>
          <w:lang w:val="id-ID"/>
        </w:rPr>
      </w:pPr>
      <w:r w:rsidRPr="00FC2828">
        <w:rPr>
          <w:caps w:val="0"/>
          <w:noProof/>
          <w:szCs w:val="24"/>
          <w:lang w:val="id-ID"/>
        </w:rPr>
        <w:t>PENDAHULUAN</w:t>
      </w:r>
    </w:p>
    <w:p w14:paraId="253B8D79" w14:textId="69D70E4F" w:rsidR="00E67F1B" w:rsidRPr="004B6030" w:rsidRDefault="00E67F1B" w:rsidP="00E67F1B">
      <w:pPr>
        <w:spacing w:before="0" w:line="360" w:lineRule="auto"/>
        <w:ind w:firstLine="567"/>
        <w:rPr>
          <w:rFonts w:eastAsia="MS Mincho"/>
          <w:szCs w:val="24"/>
          <w:lang w:val="en-US" w:eastAsia="en-US"/>
        </w:rPr>
      </w:pPr>
      <w:r w:rsidRPr="004B6030">
        <w:rPr>
          <w:rFonts w:eastAsia="MS Mincho"/>
          <w:szCs w:val="24"/>
          <w:lang w:val="en-US" w:eastAsia="en-US"/>
        </w:rPr>
        <w:t xml:space="preserve">Aktivitas fisik </w:t>
      </w:r>
      <w:r>
        <w:rPr>
          <w:rFonts w:eastAsia="MS Mincho"/>
          <w:szCs w:val="24"/>
          <w:lang w:val="en-US" w:eastAsia="en-US"/>
        </w:rPr>
        <w:t xml:space="preserve">memang </w:t>
      </w:r>
      <w:r w:rsidRPr="004B6030">
        <w:rPr>
          <w:rFonts w:eastAsia="MS Mincho"/>
          <w:szCs w:val="24"/>
          <w:lang w:val="en-US" w:eastAsia="en-US"/>
        </w:rPr>
        <w:t xml:space="preserve">sudah </w:t>
      </w:r>
      <w:r>
        <w:rPr>
          <w:rFonts w:eastAsia="MS Mincho"/>
          <w:szCs w:val="24"/>
          <w:lang w:val="en-US" w:eastAsia="en-US"/>
        </w:rPr>
        <w:t xml:space="preserve">seharusnya </w:t>
      </w:r>
      <w:r w:rsidRPr="004B6030">
        <w:rPr>
          <w:rFonts w:eastAsia="MS Mincho"/>
          <w:szCs w:val="24"/>
          <w:lang w:val="en-US" w:eastAsia="en-US"/>
        </w:rPr>
        <w:t>ditanamkan sedari dini baik</w:t>
      </w:r>
      <w:r>
        <w:rPr>
          <w:rFonts w:eastAsia="MS Mincho"/>
          <w:szCs w:val="24"/>
          <w:lang w:val="en-US" w:eastAsia="en-US"/>
        </w:rPr>
        <w:t xml:space="preserve"> di lingkungan ataupun sekolah, mengingat k</w:t>
      </w:r>
      <w:r w:rsidRPr="007F5FE2">
        <w:rPr>
          <w:rFonts w:eastAsia="MS Mincho"/>
          <w:szCs w:val="24"/>
          <w:lang w:val="en-US" w:eastAsia="en-US"/>
        </w:rPr>
        <w:t>esempatan</w:t>
      </w:r>
      <w:r>
        <w:rPr>
          <w:rFonts w:eastAsia="MS Mincho"/>
          <w:szCs w:val="24"/>
          <w:lang w:val="en-US" w:eastAsia="en-US"/>
        </w:rPr>
        <w:t xml:space="preserve"> emas yang dimiliki orang tua</w:t>
      </w:r>
      <w:r w:rsidRPr="007F5FE2">
        <w:rPr>
          <w:rFonts w:eastAsia="MS Mincho"/>
          <w:szCs w:val="24"/>
          <w:lang w:val="en-US" w:eastAsia="en-US"/>
        </w:rPr>
        <w:t xml:space="preserve"> </w:t>
      </w:r>
      <w:r>
        <w:rPr>
          <w:rFonts w:eastAsia="MS Mincho"/>
          <w:szCs w:val="24"/>
          <w:lang w:val="en-US" w:eastAsia="en-US"/>
        </w:rPr>
        <w:t xml:space="preserve">untuk </w:t>
      </w:r>
      <w:r w:rsidRPr="007F5FE2">
        <w:rPr>
          <w:rFonts w:eastAsia="MS Mincho"/>
          <w:szCs w:val="24"/>
          <w:lang w:val="en-US" w:eastAsia="en-US"/>
        </w:rPr>
        <w:t>me</w:t>
      </w:r>
      <w:r>
        <w:rPr>
          <w:rFonts w:eastAsia="MS Mincho"/>
          <w:szCs w:val="24"/>
          <w:lang w:val="en-US" w:eastAsia="en-US"/>
        </w:rPr>
        <w:t>maksimalkan</w:t>
      </w:r>
      <w:r w:rsidRPr="007F5FE2">
        <w:rPr>
          <w:rFonts w:eastAsia="MS Mincho"/>
          <w:szCs w:val="24"/>
          <w:lang w:val="en-US" w:eastAsia="en-US"/>
        </w:rPr>
        <w:t xml:space="preserve"> </w:t>
      </w:r>
      <w:r>
        <w:rPr>
          <w:rFonts w:eastAsia="MS Mincho"/>
          <w:szCs w:val="24"/>
          <w:lang w:val="en-US" w:eastAsia="en-US"/>
        </w:rPr>
        <w:t xml:space="preserve">segala </w:t>
      </w:r>
      <w:r w:rsidRPr="007F5FE2">
        <w:rPr>
          <w:rFonts w:eastAsia="MS Mincho"/>
          <w:szCs w:val="24"/>
          <w:lang w:val="en-US" w:eastAsia="en-US"/>
        </w:rPr>
        <w:t>potensi anak</w:t>
      </w:r>
      <w:r>
        <w:rPr>
          <w:rFonts w:eastAsia="MS Mincho"/>
          <w:szCs w:val="24"/>
          <w:lang w:val="en-US" w:eastAsia="en-US"/>
        </w:rPr>
        <w:t xml:space="preserve"> adalah saat masih </w:t>
      </w:r>
      <w:r w:rsidRPr="007F5FE2">
        <w:rPr>
          <w:rFonts w:eastAsia="MS Mincho"/>
          <w:szCs w:val="24"/>
          <w:lang w:val="en-US" w:eastAsia="en-US"/>
        </w:rPr>
        <w:t xml:space="preserve">usia dini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{"citationItems":[{"id":"ITEM-1","itemData":{"DOI":"10.30863/didaktika.v12i1.177","ISSN":"1978-0214","abstract":"Age 0 - 8 years is the golden age. In this age the child's brain is like a sponge, which is all things that are seen, heard, and felt by children absorbed well by the child. Therefore at this time the child must get the right stimulation in every aspect of his development. One aspect that must be stimulated is gross motoric. This aspect relates to the child's ability to move the large parts of his body, such as the hands and feet. Some activities that can be given to children related to gross motoric skills are jumping, walking, running, and throwing a ball. The disruption of the development of gross motoric aspects in children can affect the development to other aspects. Therefore, the gross motoric aspect must be the one of teachers and parents' concerns as a result the child's development tasks can be achieved according to his age.","author":[{"dropping-particle":"","family":"Mahmud","given":"","non-dropping-particle":"","parse-names":false,"suffix":""},{"dropping-particle":"","family":"Bo","given":"","non-dropping-particle":"","parse-names":false,"suffix":""}],"container-title":"DIDAKTIKA : Jurnal Kependidikan","id":"ITEM-1","issue":"1","issued":{"date-parts":[["2019"]]},"page":"76-87","title":"Urgensi Stimulasi Kemampuan Motorik Kasar Pada Anak Usia Dini","type":"article-journal","volume":"12"},"uris":["http://www.mendeley.com/documents/?uuid=92a36f03-a566-4119-ba34-bf76e39a8eb8"]}],"mendeley":{"formattedCitation":"(Mahmud &amp; Bo, 2019)","plainTextFormattedCitation":"(Mahmud &amp; Bo, 2019)","previouslyFormattedCitation":"(Mahmud &amp; Bo, 2019)"},"properties":{"noteIndex":0},"schema":"https://github.com/citation-style-language/schema/raw/master/csl-citation.json"}</w:instrText>
      </w:r>
      <w:r>
        <w:rPr>
          <w:rFonts w:eastAsia="MS Mincho"/>
          <w:szCs w:val="24"/>
          <w:lang w:val="en-US" w:eastAsia="en-US"/>
        </w:rPr>
        <w:fldChar w:fldCharType="separate"/>
      </w:r>
      <w:r w:rsidRPr="00F24B48">
        <w:rPr>
          <w:rFonts w:eastAsia="MS Mincho"/>
          <w:noProof/>
          <w:szCs w:val="24"/>
          <w:lang w:val="en-US" w:eastAsia="en-US"/>
        </w:rPr>
        <w:t>(Mahmud &amp; Bo, 2019)</w:t>
      </w:r>
      <w:r>
        <w:rPr>
          <w:rFonts w:eastAsia="MS Mincho"/>
          <w:szCs w:val="24"/>
          <w:lang w:val="en-US" w:eastAsia="en-US"/>
        </w:rPr>
        <w:fldChar w:fldCharType="end"/>
      </w:r>
      <w:r w:rsidRPr="007F5FE2">
        <w:rPr>
          <w:rFonts w:eastAsia="MS Mincho"/>
          <w:szCs w:val="24"/>
          <w:lang w:val="en-US" w:eastAsia="en-US"/>
        </w:rPr>
        <w:t xml:space="preserve">. </w:t>
      </w:r>
      <w:r>
        <w:rPr>
          <w:rFonts w:eastAsia="MS Mincho"/>
          <w:szCs w:val="24"/>
          <w:lang w:val="en-US" w:eastAsia="en-US"/>
        </w:rPr>
        <w:t xml:space="preserve">Aktivitas fisik anak </w:t>
      </w:r>
      <w:r>
        <w:rPr>
          <w:rFonts w:eastAsia="MS Mincho"/>
          <w:szCs w:val="24"/>
          <w:lang w:val="en-US" w:eastAsia="en-US"/>
        </w:rPr>
        <w:lastRenderedPageBreak/>
        <w:t xml:space="preserve">umumnya lebih terstruktur saat di sekolah, sehingga mayoritas orang tua menyerahkan perkembangan anaknya pada guru di sekolah. </w:t>
      </w:r>
      <w:r w:rsidRPr="00973F4A">
        <w:rPr>
          <w:rFonts w:eastAsia="MS Mincho"/>
          <w:szCs w:val="24"/>
          <w:lang w:val="en-US" w:eastAsia="en-US"/>
        </w:rPr>
        <w:t>Untuk itu, penting untuk mewaspadai segala keterampilan yang m</w:t>
      </w:r>
      <w:r>
        <w:rPr>
          <w:rFonts w:eastAsia="MS Mincho"/>
          <w:szCs w:val="24"/>
          <w:lang w:val="en-US" w:eastAsia="en-US"/>
        </w:rPr>
        <w:t xml:space="preserve">uncul pada diri anak sejak dini. Bakat dan keterampilan anak harus diasah dan diwadahi agar terstimulasi dengan baik, </w:t>
      </w:r>
      <w:r w:rsidRPr="007F5FE2">
        <w:rPr>
          <w:rFonts w:eastAsia="MS Mincho"/>
          <w:szCs w:val="24"/>
          <w:lang w:val="en-US" w:eastAsia="en-US"/>
        </w:rPr>
        <w:t xml:space="preserve">stimulasi yang </w:t>
      </w:r>
      <w:r>
        <w:rPr>
          <w:rFonts w:eastAsia="MS Mincho"/>
          <w:szCs w:val="24"/>
          <w:lang w:val="en-US" w:eastAsia="en-US"/>
        </w:rPr>
        <w:t>tepat</w:t>
      </w:r>
      <w:r w:rsidRPr="007F5FE2">
        <w:rPr>
          <w:rFonts w:eastAsia="MS Mincho"/>
          <w:szCs w:val="24"/>
          <w:lang w:val="en-US" w:eastAsia="en-US"/>
        </w:rPr>
        <w:t xml:space="preserve"> akan membantu anak untuk men</w:t>
      </w:r>
      <w:r>
        <w:rPr>
          <w:rFonts w:eastAsia="MS Mincho"/>
          <w:szCs w:val="24"/>
          <w:lang w:val="en-US" w:eastAsia="en-US"/>
        </w:rPr>
        <w:t>ingkatkan</w:t>
      </w:r>
      <w:r w:rsidRPr="007F5FE2">
        <w:rPr>
          <w:rFonts w:eastAsia="MS Mincho"/>
          <w:szCs w:val="24"/>
          <w:lang w:val="en-US" w:eastAsia="en-US"/>
        </w:rPr>
        <w:t xml:space="preserve"> seluruh aspek perkembangannya</w:t>
      </w:r>
      <w:r>
        <w:rPr>
          <w:rFonts w:eastAsia="MS Mincho"/>
          <w:szCs w:val="24"/>
          <w:lang w:val="en-US" w:eastAsia="en-US"/>
        </w:rPr>
        <w:t xml:space="preserve">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{"citationItems":[{"id":"ITEM-1","itemData":{"ISSN":"2476-9584","abstract":"… Efficient move- ments have observable rhythms of action. Loose movement timing usually arises from coordinati- on problems … (2008) Pembelajaran Motorik Di Taman Kanak-Kanak. Prenada Media Group. Jakarta Santrock, John. (2007). Perkembangan Anak. Erlang- ga …","author":[{"dropping-particle":"","family":"Ardini","given":"Pupung Puspa","non-dropping-particle":"","parse-names":false,"suffix":""}],"container-title":"Indonesian Journal of Early Childhood Education Studies","id":"ITEM-1","issue":"1","issued":{"date-parts":[["2019"]]},"page":"12-18","title":"The Circuit Games Modification to Stimulate the Manipulative Movement for Kindergarten student","type":"article-journal","volume":"8"},"uris":["http://www.mendeley.com/documents/?uuid=5906987a-c533-4409-9981-e0d3fa09536d"]}],"mendeley":{"formattedCitation":"(Ardini, 2019)","plainTextFormattedCitation":"(Ardini, 2019)","previouslyFormattedCitation":"(Ardini, 2019)"},"properties":{"noteIndex":0},"schema":"https://github.com/citation-style-language/schema/raw/master/csl-citation.json"}</w:instrText>
      </w:r>
      <w:r>
        <w:rPr>
          <w:rFonts w:eastAsia="MS Mincho"/>
          <w:szCs w:val="24"/>
          <w:lang w:val="en-US" w:eastAsia="en-US"/>
        </w:rPr>
        <w:fldChar w:fldCharType="separate"/>
      </w:r>
      <w:r w:rsidRPr="008D3328">
        <w:rPr>
          <w:rFonts w:eastAsia="MS Mincho"/>
          <w:noProof/>
          <w:szCs w:val="24"/>
          <w:lang w:val="en-US" w:eastAsia="en-US"/>
        </w:rPr>
        <w:t>(Ardini, 2019)</w:t>
      </w:r>
      <w:r>
        <w:rPr>
          <w:rFonts w:eastAsia="MS Mincho"/>
          <w:szCs w:val="24"/>
          <w:lang w:val="en-US" w:eastAsia="en-US"/>
        </w:rPr>
        <w:fldChar w:fldCharType="end"/>
      </w:r>
      <w:r w:rsidRPr="007F5FE2">
        <w:rPr>
          <w:rFonts w:eastAsia="MS Mincho"/>
          <w:szCs w:val="24"/>
          <w:lang w:val="en-US" w:eastAsia="en-US"/>
        </w:rPr>
        <w:t>.</w:t>
      </w:r>
      <w:r>
        <w:rPr>
          <w:rFonts w:eastAsia="MS Mincho"/>
          <w:szCs w:val="24"/>
          <w:lang w:val="en-US" w:eastAsia="en-US"/>
        </w:rPr>
        <w:t xml:space="preserve"> </w:t>
      </w:r>
      <w:r w:rsidRPr="006415CD">
        <w:rPr>
          <w:rFonts w:eastAsia="MS Mincho"/>
          <w:szCs w:val="24"/>
          <w:lang w:val="en-US" w:eastAsia="en-US"/>
        </w:rPr>
        <w:t>PJOK merupakan program pendidikan melalui aktifitas</w:t>
      </w:r>
      <w:r>
        <w:rPr>
          <w:rFonts w:eastAsia="MS Mincho"/>
          <w:szCs w:val="24"/>
          <w:lang w:val="en-US" w:eastAsia="en-US"/>
        </w:rPr>
        <w:t xml:space="preserve"> </w:t>
      </w:r>
      <w:r w:rsidRPr="006415CD">
        <w:rPr>
          <w:rFonts w:eastAsia="MS Mincho"/>
          <w:szCs w:val="24"/>
          <w:lang w:val="en-US" w:eastAsia="en-US"/>
        </w:rPr>
        <w:t>gerak, permainan dan olahraga, artinya bahwa gerakan, permainan, atau cabang olahraga tertentu yang dipilih hanyalah alat untuk mencapai tuju</w:t>
      </w:r>
      <w:r>
        <w:rPr>
          <w:rFonts w:eastAsia="MS Mincho"/>
          <w:szCs w:val="24"/>
          <w:lang w:val="en-US" w:eastAsia="en-US"/>
        </w:rPr>
        <w:t>an pendidikan secara kesel</w:t>
      </w:r>
      <w:r w:rsidR="002A259B">
        <w:rPr>
          <w:rFonts w:eastAsia="MS Mincho"/>
          <w:szCs w:val="24"/>
          <w:lang w:val="en-US" w:eastAsia="en-US"/>
        </w:rPr>
        <w:t>u</w:t>
      </w:r>
      <w:r>
        <w:rPr>
          <w:rFonts w:eastAsia="MS Mincho"/>
          <w:szCs w:val="24"/>
          <w:lang w:val="en-US" w:eastAsia="en-US"/>
        </w:rPr>
        <w:t xml:space="preserve">ruhan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{"citationItems":[{"id":"ITEM-1","itemData":{"ISBN":"9786236364208","abstract":"… Dr. Arief Darmawan, M. Pd.(Universitas Negeri Malang) FLIPPED LEARNING MODEL SEBAGAI … Universitas Nusa Cendana) PENYAMPAIAN MATERI PJOK DARI GURU KE ORANG … BERBASIS T-PACK DALAM PEMBELAJARAN ONLINE PENDIDIKAN JASMANI, OLAHRAGA …","author":[{"dropping-particle":"","family":"Darmawan","given":"Arief dkk","non-dropping-particle":"","parse-names":false,"suffix":""}],"id":"ITEM-1","issued":{"date-parts":[["2021"]]},"number-of-pages":"1-242","title":"Terdepan dalam Pendidikan Jasmani dan Ilmu Keolahragaan sebagai Pemacu SDM Unggul Selama Pandemi","type":"book"},"uris":["http://www.mendeley.com/documents/?uuid=f20f9a67-6151-4268-8953-1f9772c05422"]}],"mendeley":{"formattedCitation":"(Darmawan, 2021)","plainTextFormattedCitation":"(Darmawan, 2021)","previouslyFormattedCitation":"(Darmawan, 2021)"},"properties":{"noteIndex":0},"schema":"https://github.com/citation-style-language/schema/raw/master/csl-citation.json"}</w:instrText>
      </w:r>
      <w:r>
        <w:rPr>
          <w:rFonts w:eastAsia="MS Mincho"/>
          <w:szCs w:val="24"/>
          <w:lang w:val="en-US" w:eastAsia="en-US"/>
        </w:rPr>
        <w:fldChar w:fldCharType="separate"/>
      </w:r>
      <w:r w:rsidRPr="00753C50">
        <w:rPr>
          <w:rFonts w:eastAsia="MS Mincho"/>
          <w:noProof/>
          <w:szCs w:val="24"/>
          <w:lang w:val="en-US" w:eastAsia="en-US"/>
        </w:rPr>
        <w:t>(Darmawan, 2021)</w:t>
      </w:r>
      <w:r>
        <w:rPr>
          <w:rFonts w:eastAsia="MS Mincho"/>
          <w:szCs w:val="24"/>
          <w:lang w:val="en-US" w:eastAsia="en-US"/>
        </w:rPr>
        <w:fldChar w:fldCharType="end"/>
      </w:r>
      <w:r w:rsidRPr="004B6030">
        <w:rPr>
          <w:rFonts w:eastAsia="MS Mincho"/>
          <w:szCs w:val="24"/>
          <w:lang w:val="en-US" w:eastAsia="en-US"/>
        </w:rPr>
        <w:t xml:space="preserve">. </w:t>
      </w:r>
      <w:r w:rsidRPr="00973F4A">
        <w:rPr>
          <w:rFonts w:eastAsia="MS Mincho"/>
          <w:szCs w:val="24"/>
          <w:lang w:val="en-US" w:eastAsia="en-US"/>
        </w:rPr>
        <w:t>Kemampu</w:t>
      </w:r>
      <w:r>
        <w:rPr>
          <w:rFonts w:eastAsia="MS Mincho"/>
          <w:szCs w:val="24"/>
          <w:lang w:val="en-US" w:eastAsia="en-US"/>
        </w:rPr>
        <w:t>an gerak mengacu pada kemampuan</w:t>
      </w:r>
      <w:r w:rsidRPr="00973F4A">
        <w:rPr>
          <w:rFonts w:eastAsia="MS Mincho"/>
          <w:szCs w:val="24"/>
          <w:lang w:val="en-US" w:eastAsia="en-US"/>
        </w:rPr>
        <w:t xml:space="preserve"> melakukan gerakan secara efisien dan mengekspresikan kualitas koordinasi dan pengendalian bagian tubuh yang terlibat dalam gerakan tersebut.</w:t>
      </w:r>
      <w:r>
        <w:rPr>
          <w:rFonts w:eastAsia="MS Mincho"/>
          <w:szCs w:val="24"/>
          <w:lang w:val="en-US" w:eastAsia="en-US"/>
        </w:rPr>
        <w:t xml:space="preserve">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author":[{"dropping-particle":"","family":"Mahfud","given":"Imam","non-dropping-particle":"","parse-names":false,"suffix":""},{"dropping-particle":"","family":"Yuliandra","given":"Rizki","non-dropping-particle":"","parse-names":false,"suffix":""}],"id":"ITEM-1","issued":{"date-parts":[["2020"]]},"page":"54-66","title":"PENGEMBANGAN MODEL GERAK DASAR KETERAMPILAN MOTORIK UNTUK KELOMPOK USIA 6-8 TAHUN Universitas Teknokrat Indonesia . 2 Universitas Teknokrat Indonesia ABSTRAK PENDAHULUAN Perkembangan motorik sangat penting dalam tahapan perkembangan anak . Penguasaan bent","type":"article-journal"},"uris":["http://www.mendeley.com/documents/?uuid=6c72e615-a48f-4bea-b06e-3b97d79d8de5"]}],"mendeley":{"formattedCitation":"(Mahfud &amp; Yuliandra, 2020)","plainTextFormattedCitation":"(Mahfud &amp; Yuliandra, 2020)","previouslyFormattedCitation":"(Mahfud &amp; Yuliandra, 2020)"},"properties":{"noteIndex":0},"schema":"https://github.com/citation-style-language/schema/raw/master/csl-citation.json"}</w:instrText>
      </w:r>
      <w:r>
        <w:rPr>
          <w:rFonts w:eastAsia="MS Mincho"/>
          <w:szCs w:val="24"/>
          <w:lang w:val="en-US" w:eastAsia="en-US"/>
        </w:rPr>
        <w:fldChar w:fldCharType="separate"/>
      </w:r>
      <w:r w:rsidRPr="00D22E09">
        <w:rPr>
          <w:rFonts w:eastAsia="MS Mincho"/>
          <w:noProof/>
          <w:szCs w:val="24"/>
          <w:lang w:val="en-US" w:eastAsia="en-US"/>
        </w:rPr>
        <w:t>(Mahfud &amp; Yuliandra, 2020)</w:t>
      </w:r>
      <w:r>
        <w:rPr>
          <w:rFonts w:eastAsia="MS Mincho"/>
          <w:szCs w:val="24"/>
          <w:lang w:val="en-US" w:eastAsia="en-US"/>
        </w:rPr>
        <w:fldChar w:fldCharType="end"/>
      </w:r>
      <w:r>
        <w:rPr>
          <w:rFonts w:eastAsia="MS Mincho"/>
          <w:szCs w:val="24"/>
          <w:lang w:val="en-US" w:eastAsia="en-US"/>
        </w:rPr>
        <w:t xml:space="preserve">. </w:t>
      </w:r>
      <w:r>
        <w:rPr>
          <w:rFonts w:eastAsia="MS Mincho"/>
          <w:szCs w:val="24"/>
          <w:lang w:eastAsia="en-US"/>
        </w:rPr>
        <w:t xml:space="preserve">Model latihan Sirkuit menjadi salah satu pilihan yang sesuai untuk diterapkan dalam pembelajaran, karena </w:t>
      </w:r>
      <w:r w:rsidRPr="00F8147E">
        <w:rPr>
          <w:rFonts w:eastAsia="Adobe Fangsong Std R"/>
          <w:szCs w:val="24"/>
          <w:lang w:val="en-US"/>
        </w:rPr>
        <w:t>mampu meningkatkan kebugaran jasmani yang erat kaitannya dengan daya tahan tubuh, kekuatan serta kecepatan</w:t>
      </w:r>
      <w:r>
        <w:rPr>
          <w:rFonts w:eastAsia="Adobe Fangsong Std R"/>
          <w:szCs w:val="24"/>
          <w:lang w:val="en-US"/>
        </w:rPr>
        <w:t xml:space="preserve"> </w:t>
      </w:r>
      <w:r>
        <w:rPr>
          <w:rFonts w:eastAsia="Adobe Fangsong Std R"/>
          <w:szCs w:val="24"/>
          <w:lang w:val="en-US"/>
        </w:rPr>
        <w:fldChar w:fldCharType="begin" w:fldLock="1"/>
      </w:r>
      <w:r w:rsidR="00224DFE">
        <w:rPr>
          <w:rFonts w:eastAsia="Adobe Fangsong Std R"/>
          <w:szCs w:val="24"/>
          <w:lang w:val="en-US"/>
        </w:rPr>
        <w:instrText>ADDIN CSL_CITATION {"citationItems":[{"id":"ITEM-1","itemData":{"DOI":"10.5281/zenodo.3338697","author":[{"dropping-particle":"","family":"Cahyo","given":"Andi Nur","non-dropping-particle":"","parse-names":false,"suffix":""}],"container-title":"Jurnal Pendidikan Kesehatan Rekreasi","id":"ITEM-1","issue":"2","issued":{"date-parts":[["2019"]]},"page":"11-17","title":"Pengembangan Model Permainan Sirkuit Kardio Untuk Meningkatkan Kebugaran Jasmani Pada Anak Usia 6-9 Tahun","type":"article-journal","volume":"5"},"uris":["http://www.mendeley.com/documents/?uuid=4460c3cd-c186-48f3-8063-6f678c17b628"]}],"mendeley":{"formattedCitation":"(Cahyo, 2019)","plainTextFormattedCitation":"(Cahyo, 2019)","previouslyFormattedCitation":"(Cahyo, 2019)"},"properties":{"noteIndex":0},"schema":"https://github.com/citation-style-language/schema/raw/master/csl-citation.json"}</w:instrText>
      </w:r>
      <w:r>
        <w:rPr>
          <w:rFonts w:eastAsia="Adobe Fangsong Std R"/>
          <w:szCs w:val="24"/>
          <w:lang w:val="en-US"/>
        </w:rPr>
        <w:fldChar w:fldCharType="separate"/>
      </w:r>
      <w:r w:rsidRPr="00F342EF">
        <w:rPr>
          <w:rFonts w:eastAsia="Adobe Fangsong Std R"/>
          <w:noProof/>
          <w:szCs w:val="24"/>
          <w:lang w:val="en-US"/>
        </w:rPr>
        <w:t>(Cahyo, 2019)</w:t>
      </w:r>
      <w:r>
        <w:rPr>
          <w:rFonts w:eastAsia="Adobe Fangsong Std R"/>
          <w:szCs w:val="24"/>
          <w:lang w:val="en-US"/>
        </w:rPr>
        <w:fldChar w:fldCharType="end"/>
      </w:r>
      <w:r w:rsidRPr="00F8147E">
        <w:rPr>
          <w:rFonts w:eastAsia="Adobe Fangsong Std R"/>
          <w:szCs w:val="24"/>
        </w:rPr>
        <w:t xml:space="preserve">. Latihan sirkuit </w:t>
      </w:r>
      <w:r>
        <w:rPr>
          <w:rFonts w:eastAsia="Adobe Fangsong Std R"/>
          <w:szCs w:val="24"/>
        </w:rPr>
        <w:t>adalah jenis latihan yang dilakukan berkelanjutan dari pos satu ke pos yang lain</w:t>
      </w:r>
      <w:r w:rsidRPr="00F8147E">
        <w:rPr>
          <w:rFonts w:eastAsia="Adobe Fangsong Std R"/>
          <w:szCs w:val="24"/>
        </w:rPr>
        <w:t>.</w:t>
      </w:r>
      <w:r w:rsidRPr="00F8147E">
        <w:rPr>
          <w:rFonts w:eastAsia="Adobe Fangsong Std R"/>
          <w:szCs w:val="24"/>
          <w:lang w:val="en-US"/>
        </w:rPr>
        <w:t xml:space="preserve"> </w:t>
      </w:r>
      <w:r w:rsidRPr="00F8147E">
        <w:rPr>
          <w:rFonts w:eastAsia="Adobe Fangsong Std R"/>
          <w:szCs w:val="24"/>
        </w:rPr>
        <w:t>S</w:t>
      </w:r>
      <w:r w:rsidRPr="00F8147E">
        <w:rPr>
          <w:rFonts w:eastAsia="Adobe Fangsong Std R"/>
          <w:szCs w:val="24"/>
          <w:lang w:val="en-US"/>
        </w:rPr>
        <w:t>ebuah s</w:t>
      </w:r>
      <w:r w:rsidRPr="00F8147E">
        <w:rPr>
          <w:rFonts w:eastAsia="Adobe Fangsong Std R"/>
          <w:szCs w:val="24"/>
        </w:rPr>
        <w:t xml:space="preserve">irkuit terdiri dari </w:t>
      </w:r>
      <w:r w:rsidRPr="00F8147E">
        <w:rPr>
          <w:rFonts w:eastAsia="Adobe Fangsong Std R"/>
          <w:szCs w:val="24"/>
          <w:lang w:val="en-US"/>
        </w:rPr>
        <w:t>pos-</w:t>
      </w:r>
      <w:r w:rsidRPr="00F8147E">
        <w:rPr>
          <w:rFonts w:eastAsia="Adobe Fangsong Std R"/>
          <w:szCs w:val="24"/>
        </w:rPr>
        <w:t xml:space="preserve">pos </w:t>
      </w:r>
      <w:r w:rsidRPr="00F8147E">
        <w:rPr>
          <w:rFonts w:eastAsia="Adobe Fangsong Std R"/>
          <w:szCs w:val="24"/>
          <w:lang w:val="en-US"/>
        </w:rPr>
        <w:t>permainan</w:t>
      </w:r>
      <w:r w:rsidRPr="00F8147E">
        <w:rPr>
          <w:rFonts w:eastAsia="Adobe Fangsong Std R"/>
          <w:szCs w:val="24"/>
        </w:rPr>
        <w:t xml:space="preserve"> dan setiap pos terdapat satu permainan</w:t>
      </w:r>
      <w:r>
        <w:rPr>
          <w:rFonts w:eastAsia="Adobe Fangsong Std R"/>
          <w:szCs w:val="24"/>
        </w:rPr>
        <w:t xml:space="preserve"> </w:t>
      </w:r>
      <w:r>
        <w:rPr>
          <w:rFonts w:eastAsia="Adobe Fangsong Std R"/>
          <w:szCs w:val="24"/>
        </w:rPr>
        <w:fldChar w:fldCharType="begin" w:fldLock="1"/>
      </w:r>
      <w:r w:rsidR="00224DFE">
        <w:rPr>
          <w:rFonts w:eastAsia="Adobe Fangsong Std R"/>
          <w:szCs w:val="24"/>
        </w:rPr>
        <w:instrText>ADDIN CSL_CITATION {"citationItems":[{"id":"ITEM-1","itemData":{"abstract":"Abstrak Tujuan penelitian ini adalah untuk melihat pengaruh latihan Sirkuit 5 Poss yang terdiri dari; Pos (1) push up; Pos (2) sit up; Pos (3) jumping jack; Pos (4) mountain climber; Pos (5) wall sheet untuk meningkatkan kebugaran jasmani siswa dimasa pandemi. Metode yang digunkan adalah ekperimen dengan desain penelitian one group pre-post test desain. Populasi dan sampel pada penelitian ini adalah 20 siswa kelas 8A SMPN Padalarang. Instrumen yang digunakan adalah Tes Kebugaran Jasmani Indonesia untuk tingkat sekolah menengah pertama (SMP) terdiri dari: 1) Tes lari cepat 50 meter; 2)Tes angkat tubuh 30 detik; 3) Tes baring duduk 60 detik; 4) Tes loncat tegak; 5) Tes lari jarak jauh 1000 meter. Hasil analisis dari 5 item tes kebugaran jasmani dengan t-hitung 1,55 dan t-tabel 2,23 dengan signifikansi 5% (α = 0,05) dengan rata-rata kategori sedang. Maka dapat disimpulkan bahwa latihan sirkuit 5 pos dan latihan cross country memberikan pengaruh yang signifikan terhadap peningkatan kebugaran jasmani siswa dimasa pandemi. Abstract The purpose of this study was to see the effect of the 5 Poss Circuit exercise consisting of; Post (1) push ups; Post (2) sit ups; Heading (3) jumping jacks; Post (4) mountain climber; Pos (5) wall sheet to improve students' physical fitness during the pandemic. The method used is an experimental research design with one group pre-post test design. The population and sample in this study were 20 students of class 8A SMPN Padalarang. The instrument used was the Indonesian Physical Fitness Test for junior high school (SMP) level consisting of: 1) 50 meter sprint test; 2) 30 second body lift test; 3) 60 second lying down test; 4) Vertical jump test; 5) 1000 meter long distance running test. The results of the analysis of 5 physical fitness test items with t-count 1.55 and t-table 2.23 with a significance of 5% (α = 0.05) with an average category of being. It can be concluded that the 5 post circuit training and crosscountry training have a significant effect on increasing students' physical fitness during the pandemic.","author":[{"dropping-particle":"","family":"Supriady","given":"Andy","non-dropping-particle":"","parse-names":false,"suffix":""}],"container-title":"Journal of Physical and Outdoor Education","id":"ITEM-1","issue":"2","issued":{"date-parts":[["2021"]]},"page":"167-178","title":"Latihan Sirkuit 5 Pos Untuk Meningkatkan Kebugaran Jasmani Siswa Dimasa Pandemi 5 Post Circuit Exercises to Improve Students' Physical Fitness During the Pandemic","type":"article-journal","volume":"3"},"uris":["http://www.mendeley.com/documents/?uuid=90685457-1d28-4139-a005-7626142fc1b8"]}],"mendeley":{"formattedCitation":"(Supriady, 2021)","plainTextFormattedCitation":"(Supriady, 2021)","previouslyFormattedCitation":"(Supriady, 2021)"},"properties":{"noteIndex":0},"schema":"https://github.com/citation-style-language/schema/raw/master/csl-citation.json"}</w:instrText>
      </w:r>
      <w:r>
        <w:rPr>
          <w:rFonts w:eastAsia="Adobe Fangsong Std R"/>
          <w:szCs w:val="24"/>
        </w:rPr>
        <w:fldChar w:fldCharType="separate"/>
      </w:r>
      <w:r w:rsidRPr="00F342EF">
        <w:rPr>
          <w:rFonts w:eastAsia="Adobe Fangsong Std R"/>
          <w:noProof/>
          <w:szCs w:val="24"/>
        </w:rPr>
        <w:t>(Supriady, 2021)</w:t>
      </w:r>
      <w:r>
        <w:rPr>
          <w:rFonts w:eastAsia="Adobe Fangsong Std R"/>
          <w:szCs w:val="24"/>
        </w:rPr>
        <w:fldChar w:fldCharType="end"/>
      </w:r>
      <w:r w:rsidRPr="00F8147E">
        <w:rPr>
          <w:rFonts w:eastAsia="Adobe Fangsong Std R"/>
          <w:szCs w:val="24"/>
        </w:rPr>
        <w:t xml:space="preserve">. </w:t>
      </w:r>
      <w:r>
        <w:rPr>
          <w:rFonts w:eastAsia="Adobe Fangsong Std R"/>
          <w:szCs w:val="24"/>
        </w:rPr>
        <w:t xml:space="preserve">Setiap </w:t>
      </w:r>
      <w:r w:rsidRPr="00F8147E">
        <w:rPr>
          <w:rFonts w:eastAsia="Adobe Fangsong Std R"/>
          <w:szCs w:val="24"/>
        </w:rPr>
        <w:t xml:space="preserve">pos memunculkan </w:t>
      </w:r>
      <w:r w:rsidRPr="00F8147E">
        <w:rPr>
          <w:rFonts w:eastAsia="Adobe Fangsong Std R"/>
          <w:szCs w:val="24"/>
          <w:lang w:val="en-US"/>
        </w:rPr>
        <w:t>permainan</w:t>
      </w:r>
      <w:r>
        <w:rPr>
          <w:rFonts w:eastAsia="Adobe Fangsong Std R"/>
          <w:szCs w:val="24"/>
        </w:rPr>
        <w:t xml:space="preserve"> yang disesuaikan dengan </w:t>
      </w:r>
      <w:r>
        <w:rPr>
          <w:rFonts w:eastAsia="Adobe Fangsong Std R"/>
          <w:szCs w:val="24"/>
          <w:lang w:val="en-US"/>
        </w:rPr>
        <w:t xml:space="preserve">masa </w:t>
      </w:r>
      <w:r w:rsidRPr="00F8147E">
        <w:rPr>
          <w:rFonts w:eastAsia="Adobe Fangsong Std R"/>
          <w:szCs w:val="24"/>
        </w:rPr>
        <w:t>perkembangan</w:t>
      </w:r>
      <w:r w:rsidRPr="00F8147E">
        <w:rPr>
          <w:rFonts w:eastAsia="Adobe Fangsong Std R"/>
          <w:szCs w:val="24"/>
          <w:lang w:val="en-US"/>
        </w:rPr>
        <w:t xml:space="preserve"> anak</w:t>
      </w:r>
      <w:r>
        <w:rPr>
          <w:rFonts w:eastAsia="Adobe Fangsong Std R"/>
          <w:szCs w:val="24"/>
        </w:rPr>
        <w:t xml:space="preserve">. </w:t>
      </w:r>
      <w:r w:rsidRPr="00753C50">
        <w:rPr>
          <w:rFonts w:eastAsia="Adobe Fangsong Std R"/>
          <w:szCs w:val="24"/>
        </w:rPr>
        <w:t>Permainan sirkuit akan mempercepat perkembangan motorik anak karena aktivitas tersebu</w:t>
      </w:r>
      <w:r>
        <w:rPr>
          <w:rFonts w:eastAsia="Adobe Fangsong Std R"/>
          <w:szCs w:val="24"/>
        </w:rPr>
        <w:t>t menjadi fokus setiap komponen fisik, k</w:t>
      </w:r>
      <w:r w:rsidRPr="00753C50">
        <w:rPr>
          <w:rFonts w:eastAsia="Adobe Fangsong Std R"/>
          <w:szCs w:val="24"/>
        </w:rPr>
        <w:t>arena saling ketergantungan setiap komponen perkembangan, aspek lain secara tidak langsung juga ikut berkembang</w:t>
      </w:r>
      <w:r>
        <w:rPr>
          <w:rFonts w:eastAsia="Adobe Fangsong Std R"/>
          <w:szCs w:val="24"/>
        </w:rPr>
        <w:t xml:space="preserve"> </w:t>
      </w:r>
      <w:r>
        <w:rPr>
          <w:rFonts w:eastAsia="Adobe Fangsong Std R"/>
          <w:szCs w:val="24"/>
        </w:rPr>
        <w:fldChar w:fldCharType="begin" w:fldLock="1"/>
      </w:r>
      <w:r w:rsidR="00224DFE">
        <w:rPr>
          <w:rFonts w:eastAsia="Adobe Fangsong Std R"/>
          <w:szCs w:val="24"/>
        </w:rPr>
        <w:instrText>ADDIN CSL_CITATION {"citationItems":[{"id":"ITEM-1","itemData":{"DOI":"10.56003/jse.v3i2.170","abstract":"The objective of this study is to create an efficient circuit training model for 7-year-old kids. Research and development from borg and gall are the research methods used. There are 24 variations as a result of this research and development. Four training posts were developed by researchers, each of which tries to train one or two aspects of physical fitness. Strength, Endurance, Muscular Power, Speed, Flexibility, Agility, Coordination, and Balance are the 10 elements of physical fitness. Following a review of the literature on the characteristics of children aged 7 years, the researchers only created 4 posts, each of which may train one to two physical fitness components. On elementary school pupils in grade 1, this circuit training model's development and research were tested. The test results can be correctly implemented. Following the phases of study and development, it has been determined that this model can be used in schools.","author":[{"dropping-particle":"","family":"Sugiarto","given":"Tatok","non-dropping-particle":"","parse-names":false,"suffix":""},{"dropping-particle":"","family":"Darmawan","given":"Arief","non-dropping-particle":"","parse-names":false,"suffix":""},{"dropping-particle":"","family":"Novitasari","given":"Zihan","non-dropping-particle":"","parse-names":false,"suffix":""},{"dropping-particle":"","family":"Nadlifah","given":"Nadia Milkhatun","non-dropping-particle":"","parse-names":false,"suffix":""},{"dropping-particle":"","family":"Mazzidah","given":"Primita Nur","non-dropping-particle":"","parse-names":false,"suffix":""}],"container-title":"Journal of Science and Education (JSE)","id":"ITEM-1","issue":"2","issued":{"date-parts":[["2022"]]},"page":"176-183","title":"Creating a circuit training model to improve the agility of seven-year-olds","type":"article-journal","volume":"3"},"uris":["http://www.mendeley.com/documents/?uuid=2def935b-bfbf-4dbe-ae68-aae4b9bbcb2b"]}],"mendeley":{"formattedCitation":"(Sugiarto et al., 2022)","plainTextFormattedCitation":"(Sugiarto et al., 2022)","previouslyFormattedCitation":"(Sugiarto et al., 2022)"},"properties":{"noteIndex":0},"schema":"https://github.com/citation-style-language/schema/raw/master/csl-citation.json"}</w:instrText>
      </w:r>
      <w:r>
        <w:rPr>
          <w:rFonts w:eastAsia="Adobe Fangsong Std R"/>
          <w:szCs w:val="24"/>
        </w:rPr>
        <w:fldChar w:fldCharType="separate"/>
      </w:r>
      <w:r w:rsidRPr="00753C50">
        <w:rPr>
          <w:rFonts w:eastAsia="Adobe Fangsong Std R"/>
          <w:noProof/>
          <w:szCs w:val="24"/>
        </w:rPr>
        <w:t>(Sugiarto et al., 2022)</w:t>
      </w:r>
      <w:r>
        <w:rPr>
          <w:rFonts w:eastAsia="Adobe Fangsong Std R"/>
          <w:szCs w:val="24"/>
        </w:rPr>
        <w:fldChar w:fldCharType="end"/>
      </w:r>
      <w:r w:rsidRPr="00753C50">
        <w:rPr>
          <w:rFonts w:eastAsia="Adobe Fangsong Std R"/>
          <w:szCs w:val="24"/>
        </w:rPr>
        <w:t>.</w:t>
      </w:r>
      <w:r w:rsidR="008F1A9D">
        <w:rPr>
          <w:rFonts w:eastAsia="Adobe Fangsong Std R"/>
          <w:szCs w:val="24"/>
        </w:rPr>
        <w:t xml:space="preserve"> </w:t>
      </w:r>
      <w:r>
        <w:rPr>
          <w:rFonts w:eastAsia="Adobe Fangsong Std R"/>
          <w:szCs w:val="24"/>
        </w:rPr>
        <w:t>Model latihan ini perlu dikemas dalam bentuk permainan yang berisi</w:t>
      </w:r>
      <w:r>
        <w:rPr>
          <w:rFonts w:eastAsia="Adobe Fangsong Std R"/>
          <w:szCs w:val="24"/>
          <w:lang w:val="en-US"/>
        </w:rPr>
        <w:t xml:space="preserve"> berbagai permainan yang</w:t>
      </w:r>
      <w:r w:rsidRPr="00F8147E">
        <w:rPr>
          <w:rFonts w:eastAsia="Adobe Fangsong Std R"/>
          <w:szCs w:val="24"/>
        </w:rPr>
        <w:t xml:space="preserve"> menstimulasi kemampuan gerak</w:t>
      </w:r>
      <w:r>
        <w:rPr>
          <w:rFonts w:eastAsia="Adobe Fangsong Std R"/>
          <w:szCs w:val="24"/>
          <w:lang w:val="en-US"/>
        </w:rPr>
        <w:t xml:space="preserve"> </w:t>
      </w:r>
      <w:r w:rsidRPr="00F8147E">
        <w:rPr>
          <w:rFonts w:eastAsia="Adobe Fangsong Std R"/>
          <w:szCs w:val="24"/>
          <w:lang w:val="en-US"/>
        </w:rPr>
        <w:t xml:space="preserve">siswa atau </w:t>
      </w:r>
      <w:r>
        <w:rPr>
          <w:rFonts w:eastAsia="Adobe Fangsong Std R"/>
          <w:szCs w:val="24"/>
        </w:rPr>
        <w:t xml:space="preserve">anak </w:t>
      </w:r>
      <w:r>
        <w:rPr>
          <w:rFonts w:eastAsia="Adobe Fangsong Std R"/>
          <w:szCs w:val="24"/>
          <w:lang w:val="en-US"/>
        </w:rPr>
        <w:fldChar w:fldCharType="begin" w:fldLock="1"/>
      </w:r>
      <w:r w:rsidR="00224DFE">
        <w:rPr>
          <w:rFonts w:eastAsia="Adobe Fangsong Std R"/>
          <w:szCs w:val="24"/>
          <w:lang w:val="en-US"/>
        </w:rPr>
        <w:instrText>ADDIN CSL_CITATION {"citationItems":[{"id":"ITEM-1","itemData":{"DOI":"10.1186/s12889-017-4553-8","ISSN":"14712458","PMID":"28697797","abstract":"Background: The Self-determined Exercise and Learning For FITness (SELF-FIT) is a multi-component school-based intervention based on tenets of self-determination theory. SELF-FIT aims to increase students' moderate-to-vigorous physical activity (MVPA) during physical education lessons, and enhance their autonomous motivation towards fitness activities. Using a cluster randomized controlled trial, we aim to examine the effects of the intervention on students' MVPA during school physical education. Methods: Secondary 2 students (approximately aged 14 years) from 26 classes in 26 different schools will be recruited. After baseline assessments, students will be randomized into either the experimental group or wait-list control group using a matched-pair randomization. Teachers allocated to the experimental group will attend two half-day workshops and deliver the SELF-FIT intervention for 8 weeks. The main intervention components include training teachers to teach in more need supportive ways, and conducting fitness exercises using a fitness dice with interchangeable faces. Other motivational components, such as playing music during classes, are also included. The primary outcome of the trial is students' MVPA during PE lessons. Secondary outcomes include students' leisure-time MVPA, perceived need support from teachers, need satisfaction, autonomous motivation towards physical education, intention to engage in physical activity, psychological well-being, and health-related fitness (cardiorespiratory and muscular fitness). Quantitative data will be analyzed using multilevel modeling approaches. Focus group interviews will also be conducted to assess students' perceptions of the intervention. Discussion: The SELF-FIT intervention has been designed to improve students' health and well-being by using high-intensity activities in classes delivered by teachers who have been trained to be autonomy needs supportive. If successful, scalable interventions based on SELF-FIT could be applied in physical education at large. Trial registration: The trial is registered at the Australia New Zealand Clinical Trial Registry (Trial ID: ACTRN12615000633583; date of registration: 18 June 2015).","author":[{"dropping-particle":"","family":"Ha","given":"Amy S.","non-dropping-particle":"","parse-names":false,"suffix":""},{"dropping-particle":"","family":"Lonsdale","given":"Chris","non-dropping-particle":"","parse-names":false,"suffix":""},{"dropping-particle":"","family":"Lubans","given":"David R.","non-dropping-particle":"","parse-names":false,"suffix":""},{"dropping-particle":"","family":"Ng","given":"Johan Y.Y.","non-dropping-particle":"","parse-names":false,"suffix":""}],"container-title":"BMC Public Health","id":"ITEM-1","issue":"1","issued":{"date-parts":[["2017"]]},"page":"1-12","title":"Increasing students' physical activity during school physical education: Rationale and protocol for the SELF-FIT cluster randomized controlled trial","type":"article-journal","volume":"18"},"uris":["http://www.mendeley.com/documents/?uuid=07209857-7028-44b3-9651-abf149634e42"]}],"mendeley":{"formattedCitation":"(Ha et al., 2017)","plainTextFormattedCitation":"(Ha et al., 2017)","previouslyFormattedCitation":"(Ha et al., 2017)"},"properties":{"noteIndex":0},"schema":"https://github.com/citation-style-language/schema/raw/master/csl-citation.json"}</w:instrText>
      </w:r>
      <w:r>
        <w:rPr>
          <w:rFonts w:eastAsia="Adobe Fangsong Std R"/>
          <w:szCs w:val="24"/>
          <w:lang w:val="en-US"/>
        </w:rPr>
        <w:fldChar w:fldCharType="separate"/>
      </w:r>
      <w:r w:rsidRPr="008D3328">
        <w:rPr>
          <w:rFonts w:eastAsia="Adobe Fangsong Std R"/>
          <w:noProof/>
          <w:szCs w:val="24"/>
          <w:lang w:val="en-US"/>
        </w:rPr>
        <w:t>(Ha et al., 2017)</w:t>
      </w:r>
      <w:r>
        <w:rPr>
          <w:rFonts w:eastAsia="Adobe Fangsong Std R"/>
          <w:szCs w:val="24"/>
          <w:lang w:val="en-US"/>
        </w:rPr>
        <w:fldChar w:fldCharType="end"/>
      </w:r>
      <w:r>
        <w:rPr>
          <w:rFonts w:eastAsia="Adobe Fangsong Std R"/>
          <w:szCs w:val="24"/>
        </w:rPr>
        <w:t xml:space="preserve">. Karena </w:t>
      </w:r>
      <w:r w:rsidRPr="00F8147E">
        <w:rPr>
          <w:rFonts w:eastAsia="Adobe Fangsong Std R"/>
          <w:szCs w:val="24"/>
          <w:lang w:val="en-US"/>
        </w:rPr>
        <w:t xml:space="preserve">dalam </w:t>
      </w:r>
      <w:r>
        <w:rPr>
          <w:rFonts w:eastAsia="Adobe Fangsong Std R"/>
          <w:szCs w:val="24"/>
          <w:lang w:val="en-US"/>
        </w:rPr>
        <w:t xml:space="preserve">penelitian yang lain oleh </w:t>
      </w:r>
      <w:r>
        <w:rPr>
          <w:rFonts w:eastAsia="Adobe Fangsong Std R"/>
          <w:szCs w:val="24"/>
          <w:lang w:val="en-US"/>
        </w:rPr>
        <w:fldChar w:fldCharType="begin" w:fldLock="1"/>
      </w:r>
      <w:r w:rsidR="00224DFE">
        <w:rPr>
          <w:rFonts w:eastAsia="Adobe Fangsong Std R"/>
          <w:szCs w:val="24"/>
          <w:lang w:val="en-US"/>
        </w:rPr>
        <w:instrText>ADDIN CSL_CITATION {"citationItems":[{"id":"ITEM-1","itemData":{"abstract":"Berdasarkan observasi awal saat pembelajaran pendidikan jasmani sedang berlangsung di kelas III C SDN Krian 3 Kabupaten Sidoarjo ditemukan masalah bahwa pembelajaran pendidikan jasmani mengalami kendala dalam proses belajar mengajar diakibatkan sarana dan prasarana yang dimiliki sekolah kurang memadai. Terdapat 20 siswa (47,62%) dari 42 siswa (100%) memiliki masalah dalam mengikuti proses pembelajaran karena mengaku bosan terhadap pelajaran pendidikan jasmani sehingga siswa mengalami kesulitan dalam meningkatkan keterampilan gerak dasarnya.Tujuan dari diadakannya penelitian ini adalah untuk memecahkan masalah tersebut dengan menerapkan metode pembelajaran yang menarik untuk siswa yaitu menggunakan metode bermain. Penelitian ini merupakan penelitian tindakan kelas yang memberikan solusi untuk permasalahan dalam proses pembelajaran dan meningkatkan kualitas pembelajaran agar mencapai tujuan pembelajaran.","author":[{"dropping-particle":"","family":"Agustini","given":"Ikee Proklamasi","non-dropping-particle":"","parse-names":false,"suffix":""},{"dropping-particle":"","family":"Tomi","given":"Agus","non-dropping-particle":"","parse-names":false,"suffix":""},{"dropping-particle":"","family":"Sudjana","given":"I Nengah","non-dropping-particle":"","parse-names":false,"suffix":""}],"container-title":"Jurnal Pendidikan Jasmani","id":"ITEM-1","issue":"2","issued":{"date-parts":[["2016"]]},"page":"229 - 237","title":"Peningkatan Keterampilan Gerak Dasar Lokomotor Menggunakan Metode Bermain dalam Pembelajaran Pendidikan Jasmani Siswa Kelas III C SDN Krian 3 Kabupaten Sidoarjo","type":"article-journal","volume":"26"},"uris":["http://www.mendeley.com/documents/?uuid=a9bd5649-7ca9-4284-b7de-21e4b66a553c"]}],"mendeley":{"formattedCitation":"(Agustini et al., 2016)","plainTextFormattedCitation":"(Agustini et al., 2016)","previouslyFormattedCitation":"(Agustini et al., 2016)"},"properties":{"noteIndex":0},"schema":"https://github.com/citation-style-language/schema/raw/master/csl-citation.json"}</w:instrText>
      </w:r>
      <w:r>
        <w:rPr>
          <w:rFonts w:eastAsia="Adobe Fangsong Std R"/>
          <w:szCs w:val="24"/>
          <w:lang w:val="en-US"/>
        </w:rPr>
        <w:fldChar w:fldCharType="separate"/>
      </w:r>
      <w:r w:rsidRPr="00F06DB1">
        <w:rPr>
          <w:rFonts w:eastAsia="Adobe Fangsong Std R"/>
          <w:noProof/>
          <w:szCs w:val="24"/>
          <w:lang w:val="en-US"/>
        </w:rPr>
        <w:t>(Agustini et al., 2016)</w:t>
      </w:r>
      <w:r>
        <w:rPr>
          <w:rFonts w:eastAsia="Adobe Fangsong Std R"/>
          <w:szCs w:val="24"/>
          <w:lang w:val="en-US"/>
        </w:rPr>
        <w:fldChar w:fldCharType="end"/>
      </w:r>
      <w:r>
        <w:rPr>
          <w:rFonts w:eastAsia="Adobe Fangsong Std R"/>
          <w:szCs w:val="24"/>
          <w:lang w:val="en-US"/>
        </w:rPr>
        <w:t xml:space="preserve"> seluruh </w:t>
      </w:r>
      <w:r w:rsidRPr="00F8147E">
        <w:rPr>
          <w:rFonts w:eastAsia="Adobe Fangsong Std R"/>
          <w:szCs w:val="24"/>
          <w:lang w:val="en-US"/>
        </w:rPr>
        <w:t>yang dila</w:t>
      </w:r>
      <w:r>
        <w:rPr>
          <w:rFonts w:eastAsia="Adobe Fangsong Std R"/>
          <w:szCs w:val="24"/>
          <w:lang w:val="en-US"/>
        </w:rPr>
        <w:t>ksanakan pada siklus pertama</w:t>
      </w:r>
      <w:r w:rsidRPr="00F8147E">
        <w:rPr>
          <w:rFonts w:eastAsia="Adobe Fangsong Std R"/>
          <w:szCs w:val="24"/>
          <w:lang w:val="en-US"/>
        </w:rPr>
        <w:t xml:space="preserve"> dan </w:t>
      </w:r>
      <w:r>
        <w:rPr>
          <w:rFonts w:eastAsia="Adobe Fangsong Std R"/>
          <w:szCs w:val="24"/>
          <w:lang w:val="en-US"/>
        </w:rPr>
        <w:t>kedua</w:t>
      </w:r>
      <w:r w:rsidRPr="00F8147E">
        <w:rPr>
          <w:rFonts w:eastAsia="Adobe Fangsong Std R"/>
          <w:szCs w:val="24"/>
          <w:lang w:val="en-US"/>
        </w:rPr>
        <w:t xml:space="preserve">, dapat </w:t>
      </w:r>
      <w:r>
        <w:rPr>
          <w:rFonts w:eastAsia="Adobe Fangsong Std R"/>
          <w:szCs w:val="24"/>
          <w:lang w:val="en-US"/>
        </w:rPr>
        <w:t xml:space="preserve">menjunjukkan bahwa metode bermain bisa </w:t>
      </w:r>
      <w:r w:rsidRPr="006E7CE2">
        <w:rPr>
          <w:rFonts w:eastAsia="Adobe Fangsong Std R"/>
          <w:szCs w:val="24"/>
          <w:shd w:val="clear" w:color="auto" w:fill="FFFFFF" w:themeFill="background1"/>
          <w:lang w:val="en-US"/>
        </w:rPr>
        <w:t>memper</w:t>
      </w:r>
      <w:r w:rsidR="006E7CE2" w:rsidRPr="006E7CE2">
        <w:rPr>
          <w:rFonts w:eastAsia="Adobe Fangsong Std R"/>
          <w:szCs w:val="24"/>
          <w:shd w:val="clear" w:color="auto" w:fill="FFFFFF" w:themeFill="background1"/>
        </w:rPr>
        <w:t>baiki</w:t>
      </w:r>
      <w:r w:rsidRPr="00F8147E">
        <w:rPr>
          <w:rFonts w:eastAsia="Adobe Fangsong Std R"/>
          <w:szCs w:val="24"/>
          <w:lang w:val="en-US"/>
        </w:rPr>
        <w:t xml:space="preserve"> ke</w:t>
      </w:r>
      <w:r>
        <w:rPr>
          <w:rFonts w:eastAsia="Adobe Fangsong Std R"/>
          <w:szCs w:val="24"/>
          <w:lang w:val="en-US"/>
        </w:rPr>
        <w:t>mampuan</w:t>
      </w:r>
      <w:r w:rsidRPr="00F8147E">
        <w:rPr>
          <w:rFonts w:eastAsia="Adobe Fangsong Std R"/>
          <w:szCs w:val="24"/>
          <w:lang w:val="en-US"/>
        </w:rPr>
        <w:t xml:space="preserve"> dasar gerak dasar lokomotor siswa</w:t>
      </w:r>
      <w:r>
        <w:rPr>
          <w:rFonts w:eastAsia="Adobe Fangsong Std R"/>
          <w:szCs w:val="24"/>
          <w:lang w:val="en-US"/>
        </w:rPr>
        <w:t>, hal ini menunjukkan bahwa memang keberadaan pembelajaran berbasis permainan sangat diperlukan.</w:t>
      </w:r>
      <w:r>
        <w:rPr>
          <w:rFonts w:eastAsia="Adobe Fangsong Std R"/>
          <w:szCs w:val="24"/>
        </w:rPr>
        <w:t xml:space="preserve"> </w:t>
      </w:r>
    </w:p>
    <w:p w14:paraId="78AF1E17" w14:textId="7CE5ABFF" w:rsidR="00E67F1B" w:rsidRDefault="00E67F1B" w:rsidP="00E67F1B">
      <w:pPr>
        <w:spacing w:before="0" w:line="360" w:lineRule="auto"/>
        <w:ind w:firstLine="567"/>
        <w:rPr>
          <w:rFonts w:eastAsia="MS Mincho"/>
          <w:szCs w:val="24"/>
          <w:lang w:val="en-US" w:eastAsia="en-US"/>
        </w:rPr>
      </w:pPr>
      <w:r w:rsidRPr="004B6030">
        <w:rPr>
          <w:rFonts w:eastAsia="MS Mincho"/>
          <w:szCs w:val="24"/>
          <w:lang w:val="en-US" w:eastAsia="en-US"/>
        </w:rPr>
        <w:t>Berdasarkan hasil wawancara peneliti dengan</w:t>
      </w:r>
      <w:r>
        <w:rPr>
          <w:rFonts w:eastAsia="MS Mincho"/>
          <w:szCs w:val="24"/>
          <w:lang w:val="en-US" w:eastAsia="en-US"/>
        </w:rPr>
        <w:t xml:space="preserve"> </w:t>
      </w:r>
      <w:r w:rsidRPr="004B6030">
        <w:rPr>
          <w:rFonts w:eastAsia="MS Mincho"/>
          <w:szCs w:val="24"/>
          <w:lang w:val="en-US" w:eastAsia="en-US"/>
        </w:rPr>
        <w:t>guru</w:t>
      </w:r>
      <w:r>
        <w:rPr>
          <w:rFonts w:eastAsia="MS Mincho"/>
          <w:szCs w:val="24"/>
          <w:lang w:val="en-US" w:eastAsia="en-US"/>
        </w:rPr>
        <w:t xml:space="preserve"> mata pelajaran</w:t>
      </w:r>
      <w:r w:rsidRPr="004B6030">
        <w:rPr>
          <w:rFonts w:eastAsia="MS Mincho"/>
          <w:szCs w:val="24"/>
          <w:lang w:val="en-US" w:eastAsia="en-US"/>
        </w:rPr>
        <w:t xml:space="preserve"> PJOK SDN Tanjungan</w:t>
      </w:r>
      <w:r>
        <w:rPr>
          <w:rFonts w:eastAsia="MS Mincho"/>
          <w:szCs w:val="24"/>
          <w:lang w:val="en-US" w:eastAsia="en-US"/>
        </w:rPr>
        <w:t>,</w:t>
      </w:r>
      <w:r w:rsidRPr="004B6030">
        <w:rPr>
          <w:rFonts w:eastAsia="MS Mincho"/>
          <w:szCs w:val="24"/>
          <w:lang w:val="en-US" w:eastAsia="en-US"/>
        </w:rPr>
        <w:t xml:space="preserve"> mendapatkan hasil bahwa belum pernah dilaksanakan atau diterapkan latihan sirkuit dalam pembelajaran PJOK di</w:t>
      </w:r>
      <w:r>
        <w:rPr>
          <w:rFonts w:eastAsia="MS Mincho"/>
          <w:szCs w:val="24"/>
          <w:lang w:val="en-US" w:eastAsia="en-US"/>
        </w:rPr>
        <w:t xml:space="preserve"> sekolah. Guru PJOK tidak mengalami kesulitan tertentu saat memberikan materi siswa kelas 1, karena setiap pertemuan hanya diisi dengan permainan sederhana baik tim ataupun individu dengan tujuan agar para siswa tidak bosan saat menjalani jam pelajaran PJOK. Namun beliau seringkali kebingungan untuk memberikan variasi permainan apa saja untuk setiap pertemuan yang akan datang, serta belum pernah menerapkan jenis latihan tertentu yang bermanfaat untuk melatih keterampilan tertentu siswa, sehingga beliau tertarik pada model latihan sirkuit ini. Di</w:t>
      </w:r>
      <w:r w:rsidR="00276D9D">
        <w:rPr>
          <w:rFonts w:eastAsia="MS Mincho"/>
          <w:szCs w:val="24"/>
          <w:lang w:val="en-US" w:eastAsia="en-US"/>
        </w:rPr>
        <w:t xml:space="preserve"> </w:t>
      </w:r>
      <w:r>
        <w:rPr>
          <w:rFonts w:eastAsia="MS Mincho"/>
          <w:szCs w:val="24"/>
          <w:lang w:val="en-US" w:eastAsia="en-US"/>
        </w:rPr>
        <w:t xml:space="preserve">sisi lain </w:t>
      </w:r>
      <w:r w:rsidR="00276D9D">
        <w:rPr>
          <w:rFonts w:eastAsia="MS Mincho"/>
          <w:szCs w:val="24"/>
          <w:lang w:val="en-US" w:eastAsia="en-US"/>
        </w:rPr>
        <w:t>banyak guru</w:t>
      </w:r>
      <w:r>
        <w:rPr>
          <w:rFonts w:eastAsia="MS Mincho"/>
          <w:szCs w:val="24"/>
          <w:lang w:val="en-US" w:eastAsia="en-US"/>
        </w:rPr>
        <w:t xml:space="preserve"> tidak membuat modul atau RPP sehingga setiap pertemuan berjalan dengan tidak pasti, hal inilah yang mendorong peneliti untuk berkolaborasi memperbaiki sitem pembelajaran ini. </w:t>
      </w:r>
    </w:p>
    <w:p w14:paraId="3FAC9618" w14:textId="4FF2E99A" w:rsidR="00E67F1B" w:rsidRPr="00D22E09" w:rsidRDefault="00E67F1B" w:rsidP="00E67F1B">
      <w:pPr>
        <w:spacing w:before="0" w:line="360" w:lineRule="auto"/>
        <w:ind w:firstLine="567"/>
        <w:rPr>
          <w:rFonts w:eastAsia="MS Mincho"/>
          <w:szCs w:val="24"/>
          <w:lang w:val="en-US" w:eastAsia="en-US"/>
        </w:rPr>
      </w:pPr>
      <w:r>
        <w:rPr>
          <w:rFonts w:eastAsia="MS Mincho"/>
          <w:szCs w:val="24"/>
          <w:lang w:val="en-US" w:eastAsia="en-US"/>
        </w:rPr>
        <w:t xml:space="preserve">Alasan ketertarikan juga didukung oleh beberapa hal diantaranya yaitu guru belum pernah mengenal dan menerapkan model latihan sirkuit dalam pembelajaran PJOK, latihan sirkuit yang dirancang tetap mengandung unsur permainan untuk menarik siswa, guru belum pernah menerapkan pola latihan tertentu untuk siswa di sekolah. </w:t>
      </w:r>
      <w:r w:rsidRPr="004733DE">
        <w:rPr>
          <w:rFonts w:eastAsia="MS Mincho"/>
          <w:szCs w:val="24"/>
          <w:lang w:val="en-US" w:eastAsia="en-US"/>
        </w:rPr>
        <w:t>Guru sebenarnya dapat berbuat lebih banyak dan lebih fleksibel dalam memanfaatkan, memanfaatkan, mengembangkan atau bahkan memodifikasi sarana dan prasarana yang akan digunakan</w:t>
      </w:r>
      <w:r>
        <w:rPr>
          <w:rFonts w:eastAsia="MS Mincho"/>
          <w:szCs w:val="24"/>
          <w:lang w:val="en-US" w:eastAsia="en-US"/>
        </w:rPr>
        <w:t xml:space="preserve">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{"citationItems":[{"id":"ITEM-1","itemData":{"DOI":"10.21009/jipes.032.08","ISSN":"2442-4900","abstract":"This study aims to develop basic movement model based on interactive multimedia for elementary school students. This research and development presented in the form of interactive multimedia. The research method used is research and development using 10 steps from Borg and Gall While the subject of this research is the first grade students of elementary school. This study begins with the needs analysis, planning, product development, try out, revision, and final product. The result of this research showed that this product is appropriate for students in grade 1. It was confirmed by the test results of small group and large group that elucidate that the entire of models can be carried well. Consequently, it is showed that this model is essentially and effectively used by the first grader of elementary school students in increasing their ability especially in basic motor skills.Gain score obtained average score 0,59 which means that the comparison between pre-test score and post-test score differences is medium. Keywords: Development, Basic Movement, Interactive Multimedia, Elementary School","author":[{"dropping-particle":"","family":"Darmawan","given":"Arief","non-dropping-particle":"","parse-names":false,"suffix":""},{"dropping-particle":"","family":"Asmawi","given":"Muh.","non-dropping-particle":"","parse-names":false,"suffix":""}],"container-title":"Jipes - Journal of Indonesian Physical Education and Sport","id":"ITEM-1","issue":"2","issued":{"date-parts":[["2017"]]},"page":"95-109","title":"Development of Basic Movement Model Based on Interactive Multimedia for Elementary Students","type":"article-journal","volume":"3"},"uris":["http://www.mendeley.com/documents/?uuid=9c2dd85b-4be6-4052-9440-acc9cce5ee54"]}],"mendeley":{"formattedCitation":"(Darmawan &amp; Asmawi, 2017)","plainTextFormattedCitation":"(Darmawan &amp; Asmawi, 2017)","previouslyFormattedCitation":"(Darmawan &amp; Asmawi, 2017)"},"properties":{"noteIndex":0},"schema":"https://github.com/citation-style-language/schema/raw/master/csl-citation.json"}</w:instrText>
      </w:r>
      <w:r>
        <w:rPr>
          <w:rFonts w:eastAsia="MS Mincho"/>
          <w:szCs w:val="24"/>
          <w:lang w:val="en-US" w:eastAsia="en-US"/>
        </w:rPr>
        <w:fldChar w:fldCharType="separate"/>
      </w:r>
      <w:r w:rsidRPr="004733DE">
        <w:rPr>
          <w:rFonts w:eastAsia="MS Mincho"/>
          <w:noProof/>
          <w:szCs w:val="24"/>
          <w:lang w:val="en-US" w:eastAsia="en-US"/>
        </w:rPr>
        <w:t>(Darmawan &amp; Asmawi, 2017)</w:t>
      </w:r>
      <w:r>
        <w:rPr>
          <w:rFonts w:eastAsia="MS Mincho"/>
          <w:szCs w:val="24"/>
          <w:lang w:val="en-US" w:eastAsia="en-US"/>
        </w:rPr>
        <w:fldChar w:fldCharType="end"/>
      </w:r>
      <w:r w:rsidRPr="004733DE">
        <w:rPr>
          <w:rFonts w:eastAsia="MS Mincho"/>
          <w:szCs w:val="24"/>
          <w:lang w:val="en-US" w:eastAsia="en-US"/>
        </w:rPr>
        <w:t>.</w:t>
      </w:r>
      <w:r w:rsidR="008F1A9D">
        <w:rPr>
          <w:rFonts w:eastAsia="MS Mincho"/>
          <w:szCs w:val="24"/>
          <w:lang w:val="en-US" w:eastAsia="en-US"/>
        </w:rPr>
        <w:t xml:space="preserve"> </w:t>
      </w:r>
      <w:r w:rsidRPr="00D21CDC">
        <w:rPr>
          <w:rFonts w:eastAsia="MS Mincho"/>
          <w:szCs w:val="24"/>
          <w:lang w:val="en-US" w:eastAsia="en-US"/>
        </w:rPr>
        <w:t>Keberhasilan pendidikan jasmani di sekolah dasar tergantung pada kreatifitas guru dan penerapan pendekatan pembelajaran yang sesuai dengan materi yang diajarkan. Penerapan yang kurang tepat sangat berpengaruh pada hasil pembelajaran</w:t>
      </w:r>
      <w:r>
        <w:rPr>
          <w:rFonts w:eastAsia="MS Mincho"/>
          <w:szCs w:val="24"/>
          <w:lang w:val="en-US" w:eastAsia="en-US"/>
        </w:rPr>
        <w:t xml:space="preserve">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{"citationItems":[{"id":"ITEM-1","itemData":{"ISSN":"2252-6773","abstract":"The purpose of this research is to improve the learning outcomes of physical fitness through modification boi game in Class II MI Assalafiyah Kemanggungan Tarub District of Tegal in the academic year 2013/2014. Methods that researchers use in the form of classroom action research (PTK) carried out by the research subject is class II MI Assalafiyah Kemanggungan totaling 26 students consisting of 10 male students and 16 female student. Based on the results of the study showed an increase in learning outcomes, with KKM 75 in cycle 1 percentage success of 76.92%, of the 26 students, there are 6 students who have not completed, while in the second cycle of the passing percentage increased to 96.15%, from 6 children incomplete be one child who has not been completed. From the research results with PTK method can be concluded that physical fitness through modification pembelajaan boi games can improve student learning outcomes.","author":[{"dropping-particle":"","family":"Ma'mun","given":"Ali","non-dropping-particle":"","parse-names":false,"suffix":""},{"dropping-particle":"","family":"Setiawan","given":"Ipang","non-dropping-particle":"","parse-names":false,"suffix":""}],"container-title":"Journal of Physical Education, Sport, Health and Recreations","id":"ITEM-1","issued":{"date-parts":[["2015"]]},"page":"2094-2099","title":"Pembelajaran Kebugaran Jasmani Melalui Permainan Boi","type":"article-journal","volume":"10"},"uris":["http://www.mendeley.com/documents/?uuid=cefb1b45-332f-4e3e-a2f2-c4dafd617cfc"]}],"mendeley":{"formattedCitation":"(Ma’mun &amp; Setiawan, 2015)","plainTextFormattedCitation":"(Ma’mun &amp; Setiawan, 2015)","previouslyFormattedCitation":"(Ma’mun &amp; Setiawan, 2015)"},"properties":{"noteIndex":0},"schema":"https://github.com/citation-style-language/schema/raw/master/csl-citation.json"}</w:instrText>
      </w:r>
      <w:r>
        <w:rPr>
          <w:rFonts w:eastAsia="MS Mincho"/>
          <w:szCs w:val="24"/>
          <w:lang w:val="en-US" w:eastAsia="en-US"/>
        </w:rPr>
        <w:fldChar w:fldCharType="separate"/>
      </w:r>
      <w:r w:rsidRPr="00D13EB2">
        <w:rPr>
          <w:rFonts w:eastAsia="MS Mincho"/>
          <w:noProof/>
          <w:szCs w:val="24"/>
          <w:lang w:val="en-US" w:eastAsia="en-US"/>
        </w:rPr>
        <w:t>(Ma’mun &amp; Setiawan, 2015)</w:t>
      </w:r>
      <w:r>
        <w:rPr>
          <w:rFonts w:eastAsia="MS Mincho"/>
          <w:szCs w:val="24"/>
          <w:lang w:val="en-US" w:eastAsia="en-US"/>
        </w:rPr>
        <w:fldChar w:fldCharType="end"/>
      </w:r>
      <w:r>
        <w:rPr>
          <w:rFonts w:eastAsia="MS Mincho"/>
          <w:szCs w:val="24"/>
          <w:lang w:val="en-US" w:eastAsia="en-US"/>
        </w:rPr>
        <w:t>. Seorang guru</w:t>
      </w:r>
      <w:r w:rsidRPr="009509AB">
        <w:rPr>
          <w:rFonts w:eastAsia="MS Mincho"/>
          <w:szCs w:val="24"/>
          <w:lang w:val="en-US" w:eastAsia="en-US"/>
        </w:rPr>
        <w:t xml:space="preserve"> </w:t>
      </w:r>
      <w:r>
        <w:rPr>
          <w:rFonts w:eastAsia="MS Mincho"/>
          <w:szCs w:val="24"/>
          <w:lang w:val="en-US" w:eastAsia="en-US"/>
        </w:rPr>
        <w:t>adalah pemegang peran</w:t>
      </w:r>
      <w:r w:rsidRPr="009509AB">
        <w:rPr>
          <w:rFonts w:eastAsia="MS Mincho"/>
          <w:szCs w:val="24"/>
          <w:lang w:val="en-US" w:eastAsia="en-US"/>
        </w:rPr>
        <w:t xml:space="preserve"> </w:t>
      </w:r>
      <w:r>
        <w:rPr>
          <w:rFonts w:eastAsia="MS Mincho"/>
          <w:szCs w:val="24"/>
          <w:lang w:val="en-US" w:eastAsia="en-US"/>
        </w:rPr>
        <w:t xml:space="preserve">utama </w:t>
      </w:r>
      <w:r w:rsidRPr="009509AB">
        <w:rPr>
          <w:rFonts w:eastAsia="MS Mincho"/>
          <w:szCs w:val="24"/>
          <w:lang w:val="en-US" w:eastAsia="en-US"/>
        </w:rPr>
        <w:t>dalam ke</w:t>
      </w:r>
      <w:r>
        <w:rPr>
          <w:rFonts w:eastAsia="MS Mincho"/>
          <w:szCs w:val="24"/>
          <w:lang w:val="en-US" w:eastAsia="en-US"/>
        </w:rPr>
        <w:t>berhasilan</w:t>
      </w:r>
      <w:r w:rsidRPr="009509AB">
        <w:rPr>
          <w:rFonts w:eastAsia="MS Mincho"/>
          <w:szCs w:val="24"/>
          <w:lang w:val="en-US" w:eastAsia="en-US"/>
        </w:rPr>
        <w:t xml:space="preserve"> dan kela</w:t>
      </w:r>
      <w:r>
        <w:rPr>
          <w:rFonts w:eastAsia="MS Mincho"/>
          <w:szCs w:val="24"/>
          <w:lang w:val="en-US" w:eastAsia="en-US"/>
        </w:rPr>
        <w:t xml:space="preserve">ngsungan intervensi di sekolah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{"citationItems":[{"id":"ITEM-1","itemData":{"DOI":"10.1007/s40279-016-0561-6","ISSN":"1179-2035 (Electronic)","PMID":"27294354","abstract":"BACKGROUND: Fundamental movement skill (FMS) competence is positively associated with physical activity (PA). However, levels of both FMS and PA are lower than expected. Current reviews of interventions to improve FMS and PA have shown that many school-based programs have achieved positive outcomes, yet the maintenance of these interventions is variable. Teachers play a central role in the success and longevity of school-based interventions. Despite the importance of teacher engagement, research into the nature and quality of teacher training in school-based PA and FMS interventions has received little attention. OBJECTIVE: The aim of this systematic review was to investigate the type and quantity of teacher training in school-based physical education PA and/or FMS interventions, and to identify what role teacher training had on the intervention outcome. METHODS: A systematic search of eight electronic databases was conducted. Publication date restrictions were not implemented in any database, and the last search was performed on 1 March 2015. School physical education-based interventions facilitated by a school teacher, and that included a quantitative assessment of FMS competence and/or PA levels were included in the review. RESULTS: The search identified 39 articles. Eleven of the studies measured FMS, 25 studies measured PA and three measured both FMS and PA. Nine of the studies did not report on any aspect of the teacher training conducted. Of the 30 studies that reported on teacher training, 25 reported statistically significant intervention results for FMS and/or PA. It appears that teacher training programs: are ≥ 1 day; provide comprehensive subject and pedagogy content; are framed by a theory or model; provide follow-up or ongoing support; and measure teacher satisfaction of the training, are more effective at improving student outcomes in FMS and/or PA. However, the provision of information regarding the characteristics of the teacher training was largely inadequate. Therefore, it was difficult to ascertain which teacher training characteristics were most important in relation to intervention effectiveness. CONCLUSION: It is clear that whilst teachers are capable of making substantial improvements in student outcomes in PA and FMS, the findings of this review suggest the teacher training component of school-based PA and/or FMS interventions is not only under-reported but is under-studied, and, perhaps as a result, the value of teacher trainin…","author":[{"dropping-particle":"","family":"Lander","given":"Natalie","non-dropping-particle":"","parse-names":false,"suffix":""},{"dropping-particle":"","family":"Eather","given":"Narelle","non-dropping-particle":"","parse-names":false,"suffix":""},{"dropping-particle":"","family":"Morgan","given":"Philip J","non-dropping-particle":"","parse-names":false,"suffix":""},{"dropping-particle":"","family":"Salmon","given":"Jo","non-dropping-particle":"","parse-names":false,"suffix":""},{"dropping-particle":"","family":"Barnett","given":"Lisa M","non-dropping-particle":"","parse-names":false,"suffix":""}],"container-title":"Sports medicine (Auckland, N.Z.)","id":"ITEM-1","issue":"1","issued":{"date-parts":[["2017","1"]]},"language":"eng","page":"135-161","publisher-place":"New Zealand","title":"Characteristics of Teacher Training in School-Based Physical Education Interventions to Improve Fundamental Movement Skills and/or Physical Activity: A Systematic Review.","type":"article-journal","volume":"47"},"uris":["http://www.mendeley.com/documents/?uuid=106fba65-c47e-4adb-acf8-50fa78e6e226"]}],"mendeley":{"formattedCitation":"(Lander et al., 2017)","plainTextFormattedCitation":"(Lander et al., 2017)","previouslyFormattedCitation":"(Lander et al., 2017)"},"properties":{"noteIndex":0},"schema":"https://github.com/citation-style-language/schema/raw/master/csl-citation.json"}</w:instrText>
      </w:r>
      <w:r>
        <w:rPr>
          <w:rFonts w:eastAsia="MS Mincho"/>
          <w:szCs w:val="24"/>
          <w:lang w:val="en-US" w:eastAsia="en-US"/>
        </w:rPr>
        <w:fldChar w:fldCharType="separate"/>
      </w:r>
      <w:r w:rsidRPr="009509AB">
        <w:rPr>
          <w:rFonts w:eastAsia="MS Mincho"/>
          <w:noProof/>
          <w:szCs w:val="24"/>
          <w:lang w:val="en-US" w:eastAsia="en-US"/>
        </w:rPr>
        <w:t>(Lander et al., 2017)</w:t>
      </w:r>
      <w:r>
        <w:rPr>
          <w:rFonts w:eastAsia="MS Mincho"/>
          <w:szCs w:val="24"/>
          <w:lang w:val="en-US" w:eastAsia="en-US"/>
        </w:rPr>
        <w:fldChar w:fldCharType="end"/>
      </w:r>
      <w:r>
        <w:rPr>
          <w:rFonts w:eastAsia="MS Mincho"/>
          <w:szCs w:val="24"/>
          <w:lang w:val="en-US" w:eastAsia="en-US"/>
        </w:rPr>
        <w:t xml:space="preserve">. </w:t>
      </w:r>
      <w:r w:rsidRPr="00D21CDC">
        <w:rPr>
          <w:rFonts w:eastAsia="MS Mincho"/>
          <w:szCs w:val="24"/>
          <w:lang w:val="en-US" w:eastAsia="en-US"/>
        </w:rPr>
        <w:t>Dalam proses pembelajaran pendidikan jasmani sangat diperlukan ada</w:t>
      </w:r>
      <w:r>
        <w:rPr>
          <w:rFonts w:eastAsia="MS Mincho"/>
          <w:szCs w:val="24"/>
          <w:lang w:val="en-US" w:eastAsia="en-US"/>
        </w:rPr>
        <w:t>nya model dan variasi pelajaran, karenanya setiap guru</w:t>
      </w:r>
      <w:r w:rsidRPr="00D21CDC">
        <w:rPr>
          <w:rFonts w:eastAsia="MS Mincho"/>
          <w:szCs w:val="24"/>
          <w:lang w:val="en-US" w:eastAsia="en-US"/>
        </w:rPr>
        <w:t xml:space="preserve"> </w:t>
      </w:r>
      <w:r>
        <w:rPr>
          <w:rFonts w:eastAsia="MS Mincho"/>
          <w:szCs w:val="24"/>
          <w:lang w:val="en-US" w:eastAsia="en-US"/>
        </w:rPr>
        <w:t xml:space="preserve">mampu </w:t>
      </w:r>
      <w:r w:rsidRPr="00D21CDC">
        <w:rPr>
          <w:rFonts w:eastAsia="MS Mincho"/>
          <w:szCs w:val="24"/>
          <w:lang w:val="en-US" w:eastAsia="en-US"/>
        </w:rPr>
        <w:t>membuat model ataupun modifikasi pembelajaran, salah satunya adalah model pembelajaran dengan pendekatan bermain</w:t>
      </w:r>
      <w:r>
        <w:rPr>
          <w:rFonts w:eastAsia="MS Mincho"/>
          <w:szCs w:val="24"/>
          <w:lang w:val="en-US" w:eastAsia="en-US"/>
        </w:rPr>
        <w:t xml:space="preserve">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{"citationItems":[{"id":"ITEM-1","itemData":{"DOI":"10.29303/jcar.v2i1.429","ISSN":"2656-3460","abstract":"Tujuan penelitian ini adalah untuk mengetahui perbedaan tingkat kesegaran jasmani siswa yang diajar dengan model pembelajaran dengan pendekatan bermain dalam pendidikan jasmani, dan untuk mengetahui seberapa besar perbedaan tingkat kesegaran jasmani siswa yang diajar dengan model pembelajaran dengan pendekatan bermain dalam pendidikan jasmani. Penelitian ini merupakan penelitian dengan jenis penelitian tindakan kelas (PTK) dengan 3 (tiga) siklus. Penelitian ini dilaksanakan pada siswa Kelas X SMA Negeri 1 Praya yang berjumlah 36 orang. Instrumen tes yang digunakan adalah tes kesegaran jasmani dengan tes lari 2,4 km yang sering disebut juga Cooper test. Hasil penelitian menunjukkan bahwa banyak faktor yang dapat mempengaruhi tingkat kesegaran jasmani seseorang, salah satunya yaitu melalui aktivitas jasmani. Dengan demikian pendidikan jasmani dapat digunakan sebagai bentuk kegiatan siswa dalam upaya menjaga dan meningkatkan kesegaran jasmani. Selain itu, dalam proses pembelajaran pendidikan jasmani sangat diperlukan adanya model dan variasi pelajaran. Untuk itu pengajar sebaiknya dapat membuat model ataupun modifikasi pembelajaran, salah satunya adalah model pembelajaran dengan pendekatan bermain.","author":[{"dropping-particle":"","family":"Astar","given":"Astar","non-dropping-particle":"","parse-names":false,"suffix":""}],"container-title":"Journal of Classroom Action Research","id":"ITEM-1","issue":"1","issued":{"date-parts":[["2020"]]},"page":"70-75","title":"Upaya Meningkatkan Kesegaran Jasmani Melalui Pendekatan Bermain dalam Pembelajaran Pendidikan Jasmani","type":"article-journal","volume":"2"},"uris":["http://www.mendeley.com/documents/?uuid=810b48f6-bbae-434a-b1c8-f11722632d53"]}],"mendeley":{"formattedCitation":"(Astar, 2020)","plainTextFormattedCitation":"(Astar, 2020)","previouslyFormattedCitation":"(Astar, 2020)"},"properties":{"noteIndex":0},"schema":"https://github.com/citation-style-language/schema/raw/master/csl-citation.json"}</w:instrText>
      </w:r>
      <w:r>
        <w:rPr>
          <w:rFonts w:eastAsia="MS Mincho"/>
          <w:szCs w:val="24"/>
          <w:lang w:val="en-US" w:eastAsia="en-US"/>
        </w:rPr>
        <w:fldChar w:fldCharType="separate"/>
      </w:r>
      <w:r w:rsidRPr="00D21CDC">
        <w:rPr>
          <w:rFonts w:eastAsia="MS Mincho"/>
          <w:noProof/>
          <w:szCs w:val="24"/>
          <w:lang w:val="en-US" w:eastAsia="en-US"/>
        </w:rPr>
        <w:t>(Astar, 2020)</w:t>
      </w:r>
      <w:r>
        <w:rPr>
          <w:rFonts w:eastAsia="MS Mincho"/>
          <w:szCs w:val="24"/>
          <w:lang w:val="en-US" w:eastAsia="en-US"/>
        </w:rPr>
        <w:fldChar w:fldCharType="end"/>
      </w:r>
      <w:r>
        <w:rPr>
          <w:rFonts w:eastAsia="MS Mincho"/>
          <w:szCs w:val="24"/>
          <w:lang w:val="en-US" w:eastAsia="en-US"/>
        </w:rPr>
        <w:t>.</w:t>
      </w:r>
      <w:r w:rsidRPr="004B6030">
        <w:rPr>
          <w:rFonts w:eastAsia="MS Mincho"/>
          <w:szCs w:val="24"/>
          <w:lang w:val="en-US" w:eastAsia="en-US"/>
        </w:rPr>
        <w:t xml:space="preserve"> Penelitian diharapkan dapat memberikan wawasan baru mengenai penggunaan metode pengajaran oleh guru, yang akan berfungsi sebagai panduan pem</w:t>
      </w:r>
      <w:r>
        <w:rPr>
          <w:rFonts w:eastAsia="MS Mincho"/>
          <w:szCs w:val="24"/>
          <w:lang w:val="en-US" w:eastAsia="en-US"/>
        </w:rPr>
        <w:t>belajaran siswa dan menjadi tola</w:t>
      </w:r>
      <w:r w:rsidRPr="004B6030">
        <w:rPr>
          <w:rFonts w:eastAsia="MS Mincho"/>
          <w:szCs w:val="24"/>
          <w:lang w:val="en-US" w:eastAsia="en-US"/>
        </w:rPr>
        <w:t>k ukur bagi peneliti untuk mengatasi kesalahan penerapan</w:t>
      </w:r>
      <w:r>
        <w:rPr>
          <w:rFonts w:eastAsia="MS Mincho"/>
          <w:szCs w:val="24"/>
          <w:lang w:val="en-US" w:eastAsia="en-US"/>
        </w:rPr>
        <w:t xml:space="preserve"> dalam pembelajaran</w:t>
      </w:r>
      <w:r w:rsidRPr="004B6030">
        <w:rPr>
          <w:rFonts w:eastAsia="MS Mincho"/>
          <w:szCs w:val="24"/>
          <w:lang w:val="en-US" w:eastAsia="en-US"/>
        </w:rPr>
        <w:t xml:space="preserve">. Untuk itu peneliti akan mengangkat topik penelitian </w:t>
      </w:r>
      <w:r w:rsidRPr="004B6030">
        <w:rPr>
          <w:rFonts w:eastAsia="MS Mincho"/>
          <w:szCs w:val="24"/>
          <w:lang w:val="id-ID" w:eastAsia="en-US"/>
        </w:rPr>
        <w:t>“Penerapan Latihan Sirkuit</w:t>
      </w:r>
      <w:r w:rsidRPr="004B6030">
        <w:rPr>
          <w:rFonts w:eastAsia="MS Mincho"/>
          <w:szCs w:val="24"/>
          <w:lang w:val="en-US" w:eastAsia="en-US"/>
        </w:rPr>
        <w:t xml:space="preserve"> </w:t>
      </w:r>
      <w:r w:rsidRPr="004B6030">
        <w:rPr>
          <w:rFonts w:eastAsia="MS Mincho"/>
          <w:szCs w:val="24"/>
          <w:lang w:val="id-ID" w:eastAsia="en-US"/>
        </w:rPr>
        <w:t>dalam Pembelajaran PJOK untuk Meningkatkan Keterampilan Gerak</w:t>
      </w:r>
      <w:r w:rsidRPr="004B6030">
        <w:rPr>
          <w:rFonts w:eastAsia="MS Mincho"/>
          <w:szCs w:val="24"/>
          <w:lang w:val="en-US" w:eastAsia="en-US"/>
        </w:rPr>
        <w:t xml:space="preserve"> </w:t>
      </w:r>
      <w:r w:rsidRPr="004B6030">
        <w:rPr>
          <w:rFonts w:eastAsia="MS Mincho"/>
          <w:szCs w:val="24"/>
          <w:lang w:val="id-ID" w:eastAsia="en-US"/>
        </w:rPr>
        <w:t xml:space="preserve">Dasar Siswa </w:t>
      </w:r>
      <w:r w:rsidRPr="004B6030">
        <w:rPr>
          <w:rFonts w:eastAsia="MS Mincho"/>
          <w:szCs w:val="24"/>
          <w:lang w:val="en-US" w:eastAsia="en-US"/>
        </w:rPr>
        <w:t xml:space="preserve">Kelas 1 </w:t>
      </w:r>
      <w:r w:rsidRPr="004B6030">
        <w:rPr>
          <w:rFonts w:eastAsia="MS Mincho"/>
          <w:szCs w:val="24"/>
          <w:lang w:val="id-ID" w:eastAsia="en-US"/>
        </w:rPr>
        <w:t>SDN Tanjungan</w:t>
      </w:r>
      <w:r w:rsidRPr="004B6030">
        <w:rPr>
          <w:rFonts w:eastAsia="MS Mincho"/>
          <w:szCs w:val="24"/>
          <w:lang w:val="en-US" w:eastAsia="en-US"/>
        </w:rPr>
        <w:t>”</w:t>
      </w:r>
    </w:p>
    <w:p w14:paraId="346DA231" w14:textId="161CD6EA" w:rsidR="00297581" w:rsidRPr="00FC2828" w:rsidRDefault="00E949D6" w:rsidP="000B1F38">
      <w:pPr>
        <w:spacing w:before="60" w:after="120" w:line="240" w:lineRule="auto"/>
        <w:ind w:right="22"/>
        <w:rPr>
          <w:b/>
          <w:noProof/>
          <w:szCs w:val="24"/>
          <w:lang w:val="id-ID"/>
        </w:rPr>
      </w:pPr>
      <w:r w:rsidRPr="00FC2828">
        <w:rPr>
          <w:b/>
          <w:noProof/>
          <w:szCs w:val="24"/>
          <w:lang w:val="id-ID"/>
        </w:rPr>
        <w:t>METODE</w:t>
      </w:r>
      <w:r w:rsidR="00C8164B" w:rsidRPr="00FC2828">
        <w:rPr>
          <w:b/>
          <w:noProof/>
          <w:szCs w:val="24"/>
          <w:lang w:val="id-ID"/>
        </w:rPr>
        <w:t xml:space="preserve"> </w:t>
      </w:r>
    </w:p>
    <w:p w14:paraId="3E8E275F" w14:textId="25068540" w:rsidR="00E67F1B" w:rsidRDefault="00E67F1B" w:rsidP="00E67F1B">
      <w:pPr>
        <w:spacing w:before="0" w:line="360" w:lineRule="auto"/>
        <w:ind w:firstLine="567"/>
        <w:rPr>
          <w:rFonts w:eastAsia="Adobe Fangsong Std R"/>
          <w:szCs w:val="24"/>
          <w:lang w:val="id-ID"/>
        </w:rPr>
      </w:pPr>
      <w:r w:rsidRPr="004B6030">
        <w:rPr>
          <w:rFonts w:eastAsia="Adobe Fangsong Std R"/>
          <w:szCs w:val="24"/>
          <w:lang w:val="id-ID"/>
        </w:rPr>
        <w:t>Penelitian ini menggunakan metode Penelitian Tindakan Kelas (PTK)</w:t>
      </w:r>
      <w:r>
        <w:rPr>
          <w:rFonts w:eastAsia="Adobe Fangsong Std R"/>
          <w:szCs w:val="24"/>
          <w:lang w:val="en-US"/>
        </w:rPr>
        <w:t xml:space="preserve"> dengan a</w:t>
      </w:r>
      <w:r w:rsidRPr="00F24B48">
        <w:rPr>
          <w:rFonts w:eastAsia="Adobe Fangsong Std R"/>
          <w:szCs w:val="24"/>
          <w:lang w:val="en-US"/>
        </w:rPr>
        <w:t>nalisis data menggunakan kualitatif dan kuantitatif</w:t>
      </w:r>
      <w:r>
        <w:rPr>
          <w:rFonts w:eastAsia="Adobe Fangsong Std R"/>
          <w:szCs w:val="24"/>
          <w:lang w:val="en-US"/>
        </w:rPr>
        <w:t xml:space="preserve"> </w:t>
      </w:r>
      <w:r>
        <w:rPr>
          <w:rFonts w:eastAsia="Adobe Fangsong Std R"/>
          <w:szCs w:val="24"/>
          <w:lang w:val="en-US"/>
        </w:rPr>
        <w:fldChar w:fldCharType="begin" w:fldLock="1"/>
      </w:r>
      <w:r w:rsidR="00224DFE">
        <w:rPr>
          <w:rFonts w:eastAsia="Adobe Fangsong Std R"/>
          <w:szCs w:val="24"/>
          <w:lang w:val="en-US"/>
        </w:rPr>
        <w:instrText>ADDIN CSL_CITATION {"citationItems":[{"id":"ITEM-1","itemData":{"abstract":"This study aims to determine the improvement of gross motor skills through circuit games for children aged group B in RA P2A Salaman. This type of research is classroom action research that uses 2 cycles with stages including planning, implementation, observation and reflection stages. The research subjects were students of group B in RA P2A Salaman, totaling 16 children consisting of 9 girls and 7 boys. The data collection method uses non-test in the form of observation. Based on the results of the research and discussion, it can be concluded that the gross motor skills of child B in RA P2A Salaman can be improved through circuit games. The increase that occurs can be seen from the research stage, namely observations made during pre-action, implementation of actions in cycle I and cycle II. This is indicated by the results achieved by the subject from the initial conditions or before the gross motor ability action was carried out in the low category. Group B in RA P2A Salaman experienced an increase in gross motor skills from pre-cycle by 4.93%, increased in cycle I to 9.8% and increased to 12.8% in cycle II. From these results it can be seen that the gross motor skills of children have reached the success criteria expected by researchers.","author":[{"dropping-particle":"","family":"Adrikni","given":"Khilati","non-dropping-particle":"","parse-names":false,"suffix":""},{"dropping-particle":"","family":"Indiati","given":"","non-dropping-particle":"","parse-names":false,"suffix":""},{"dropping-particle":"","family":"Sulistyaningtyas","given":"Reza Edwin","non-dropping-particle":"","parse-names":false,"suffix":""}],"container-title":"The 14th University Research Colloqium","id":"ITEM-1","issued":{"date-parts":[["2021"]]},"page":"668-678","title":"Peningkatan Kemampuan Motorik Kasar Melalui Permainan Sirkuit Untuk Anak Kelompok B","type":"article-journal"},"uris":["http://www.mendeley.com/documents/?uuid=46c9f8ab-6516-43f8-b849-abfa641771c5"]}],"mendeley":{"formattedCitation":"(Adrikni et al., 2021)","plainTextFormattedCitation":"(Adrikni et al., 2021)","previouslyFormattedCitation":"(Adrikni et al., 2021)"},"properties":{"noteIndex":0},"schema":"https://github.com/citation-style-language/schema/raw/master/csl-citation.json"}</w:instrText>
      </w:r>
      <w:r>
        <w:rPr>
          <w:rFonts w:eastAsia="Adobe Fangsong Std R"/>
          <w:szCs w:val="24"/>
          <w:lang w:val="en-US"/>
        </w:rPr>
        <w:fldChar w:fldCharType="separate"/>
      </w:r>
      <w:r w:rsidRPr="00F24B48">
        <w:rPr>
          <w:rFonts w:eastAsia="Adobe Fangsong Std R"/>
          <w:noProof/>
          <w:szCs w:val="24"/>
          <w:lang w:val="en-US"/>
        </w:rPr>
        <w:t>(Adrikni et al., 2021)</w:t>
      </w:r>
      <w:r>
        <w:rPr>
          <w:rFonts w:eastAsia="Adobe Fangsong Std R"/>
          <w:szCs w:val="24"/>
          <w:lang w:val="en-US"/>
        </w:rPr>
        <w:fldChar w:fldCharType="end"/>
      </w:r>
      <w:r w:rsidRPr="00F24B48">
        <w:rPr>
          <w:rFonts w:eastAsia="Adobe Fangsong Std R"/>
          <w:szCs w:val="24"/>
          <w:lang w:val="en-US"/>
        </w:rPr>
        <w:t>.</w:t>
      </w:r>
      <w:r w:rsidRPr="004B6030">
        <w:rPr>
          <w:rFonts w:eastAsia="Adobe Fangsong Std R"/>
          <w:szCs w:val="24"/>
          <w:lang w:val="id-ID"/>
        </w:rPr>
        <w:t xml:space="preserve"> Penelitian ini dilaksanakan di SDN Tanjungan, Kec. Kemlagi, Kab. Mojokerto, dengan melibatkan siswa kelas 1 yang berjumlah 33 anak, yang terdiri dari 20 laki-laki dan 13 perempuan. </w:t>
      </w:r>
      <w:r>
        <w:rPr>
          <w:rFonts w:eastAsia="Adobe Fangsong Std R"/>
          <w:szCs w:val="24"/>
          <w:lang w:val="en-US"/>
        </w:rPr>
        <w:t xml:space="preserve">Teknik pengumpulan data pada penelitian ini adalah observasi, tes, dan analisis data </w:t>
      </w:r>
      <w:r>
        <w:rPr>
          <w:rFonts w:eastAsia="Adobe Fangsong Std R"/>
          <w:szCs w:val="24"/>
          <w:lang w:val="en-US"/>
        </w:rPr>
        <w:fldChar w:fldCharType="begin" w:fldLock="1"/>
      </w:r>
      <w:r w:rsidR="00224DFE">
        <w:rPr>
          <w:rFonts w:eastAsia="Adobe Fangsong Std R"/>
          <w:szCs w:val="24"/>
          <w:lang w:val="en-US"/>
        </w:rPr>
        <w:instrText>ADDIN CSL_CITATION {"citationItems":[{"id":"ITEM-1","itemData":{"DOI":"10.17509/jpjo.v2i2.8175","ISSN":"2085-6180","abstract":"Masalah penelitian ini adalah aktivitas, kemampuan dan keterampilan teknik dasar gerak lokomotor, nonlokomotor dan manipulatif siswa SD Negeri 3 Tanjung Agung Kabupaten Muara Enim masih rendah. Penelitian Tindakan Kelas ini bertujuan untuk meningkatkan Aktivitas, kemampuan dan keterampilan teknik dasar gerak lokomotor, nonlokomotor dan manipulatif siswa SD Negeri 3 Tanjung Agung Kabupaten Muara Enim. Subjek penelitian adalah siswa kelas III tahun ajaran 2016/2017 di Sekolah Dasar Negeri 3 Kecamatan Tanjung Agung Kabupaten Muara Enim yang berjumlah 30 orang. Teknik pengumpulan data dengan melakukan observasi, tes, dan dokumentasi. Teknik analisis data adalah analisis kualitatif. Hasil penelitian menunjukkan bahwa Keaktifan siswa pada gerak lokomotorik pra siklus adalah 10% (sedang), pada gerak non lokomotorik 29% (sedang), dan pada gerak manipulatif 3,3% (sedang). Keaktifan siswa pada gerak lokomotorik siklus 1 adalah 56,6% (sedang), pada gerak non lokomotorik 76% (sedang), dan pada gerak manipulatif 60% (sedang). Keaktifan siswa pada gerak lokomotorik pra siklus adalah 80% (tinggi), pada gerak non lokomotorik 83% (tinggi), dan pada gerak manipulatif 86,6% (tinggi). Melalui penerapan metode bermain Kera Panjat dalam Penelitian Tindakan kelas ini diketahui bahwa terjadi peningkatan keaktifan siswa pada gerak lokomotorik sebesar 70%, gerak non lokomotorik 54%, dan gerak manipulatif 83,3%.","author":[{"dropping-particle":"","family":"Hidayat","given":"Arif","non-dropping-particle":"","parse-names":false,"suffix":""}],"container-title":"Jurnal Pendidikan Jasmani Dan Olahraga","id":"ITEM-1","issue":"2","issued":{"date-parts":[["2017"]]},"page":"21","title":"Peningkatan Aktivitas Gerak Lokomotor, Nonlokomotor Dan Manipulatif Menggunakan Model Permainan Pada Siswa Sekolah Dasar","type":"article-journal","volume":"2"},"uris":["http://www.mendeley.com/documents/?uuid=bcfc5758-986a-4e65-9511-72a90a6958ea"]}],"mendeley":{"formattedCitation":"(Hidayat, 2017)","plainTextFormattedCitation":"(Hidayat, 2017)","previouslyFormattedCitation":"(Hidayat, 2017)"},"properties":{"noteIndex":0},"schema":"https://github.com/citation-style-language/schema/raw/master/csl-citation.json"}</w:instrText>
      </w:r>
      <w:r>
        <w:rPr>
          <w:rFonts w:eastAsia="Adobe Fangsong Std R"/>
          <w:szCs w:val="24"/>
          <w:lang w:val="en-US"/>
        </w:rPr>
        <w:fldChar w:fldCharType="separate"/>
      </w:r>
      <w:r w:rsidRPr="00910892">
        <w:rPr>
          <w:rFonts w:eastAsia="Adobe Fangsong Std R"/>
          <w:noProof/>
          <w:szCs w:val="24"/>
          <w:lang w:val="en-US"/>
        </w:rPr>
        <w:t>(Hidayat, 2017)</w:t>
      </w:r>
      <w:r>
        <w:rPr>
          <w:rFonts w:eastAsia="Adobe Fangsong Std R"/>
          <w:szCs w:val="24"/>
          <w:lang w:val="en-US"/>
        </w:rPr>
        <w:fldChar w:fldCharType="end"/>
      </w:r>
      <w:r>
        <w:rPr>
          <w:rFonts w:eastAsia="Adobe Fangsong Std R"/>
          <w:szCs w:val="24"/>
          <w:lang w:val="en-US"/>
        </w:rPr>
        <w:t xml:space="preserve">. Penelitian ini menganut metode </w:t>
      </w:r>
      <w:r w:rsidRPr="004B6030">
        <w:rPr>
          <w:rFonts w:eastAsia="Adobe Fangsong Std R"/>
          <w:szCs w:val="24"/>
          <w:lang w:val="id-ID"/>
        </w:rPr>
        <w:t xml:space="preserve">PTK </w:t>
      </w:r>
      <w:r>
        <w:rPr>
          <w:rFonts w:eastAsia="Adobe Fangsong Std R"/>
          <w:szCs w:val="24"/>
          <w:lang w:val="en-US"/>
        </w:rPr>
        <w:t xml:space="preserve">oleh </w:t>
      </w:r>
      <w:r w:rsidRPr="00F47056">
        <w:rPr>
          <w:rFonts w:eastAsia="Adobe Fangsong Std R"/>
          <w:i/>
          <w:szCs w:val="24"/>
          <w:lang w:val="en-US"/>
        </w:rPr>
        <w:t>Kurt Lewin</w:t>
      </w:r>
      <w:r>
        <w:rPr>
          <w:rFonts w:eastAsia="Adobe Fangsong Std R"/>
          <w:szCs w:val="24"/>
          <w:lang w:val="en-US"/>
        </w:rPr>
        <w:t xml:space="preserve"> </w:t>
      </w:r>
      <w:r w:rsidRPr="004B6030">
        <w:rPr>
          <w:rFonts w:eastAsia="Adobe Fangsong Std R"/>
          <w:szCs w:val="24"/>
          <w:lang w:val="id-ID"/>
        </w:rPr>
        <w:t>memiliki beberapa tahapan penelitian yakni sebagai berikut</w:t>
      </w:r>
      <w:r>
        <w:rPr>
          <w:rFonts w:eastAsia="Adobe Fangsong Std R"/>
          <w:szCs w:val="24"/>
          <w:lang w:val="en-US"/>
        </w:rPr>
        <w:t xml:space="preserve"> </w:t>
      </w:r>
      <w:r>
        <w:rPr>
          <w:rFonts w:eastAsia="Adobe Fangsong Std R"/>
          <w:szCs w:val="24"/>
          <w:lang w:val="en-US"/>
        </w:rPr>
        <w:fldChar w:fldCharType="begin" w:fldLock="1"/>
      </w:r>
      <w:r w:rsidR="00224DFE">
        <w:rPr>
          <w:rFonts w:eastAsia="Adobe Fangsong Std R"/>
          <w:szCs w:val="24"/>
          <w:lang w:val="en-US"/>
        </w:rPr>
        <w:instrText>ADDIN CSL_CITATION {"citationItems":[{"id":"ITEM-1","itemData":{"PMID":"23159177","abstract":"Academic supervision is strongly important to be conducted by the principal in order to improve the ability and professionalism of teachers. The purpose of this research is to find out the program of academic supervision, the implementation of academic supervision and the approach used in implementing academic supervision at State Junior High School (SMPN) 3 Peusangan of Bireuen Regency. The method employed within this research was qualitative approach. The data were collected through observation, interview, and documentation study. The subjects of this research were the principal and teachers ofSMPN 3 Peusangan, Bireuen. The results revealed that (1) the principal compiles the program of academic supervision through discussion with the vice principals and teachers; (2) the implementation of academic supervision conducted by the principal is regularly scheduled based on teachers’ invitation and also unscheduled without advance notification. The principal and vice principal of academic affairs share their duty in implementing academic supervision; (3) the technique of supervision performed by the principal is through visiting, observing and grouping classes. Yet, the supervision method used has not varied yet. It can be seen from the implementation of supervision including its process that the implementation of supervision by the principals of SMPN 3 Peusangan, Bireuen has not fully maximized yet. In order to follow up the results of academic supervision, the principal is expected to supervise, guide and assist the teachers such as encouraging them to take part in seminar and training through inviting skilled and competent speakers. Finally, the principal is also expected to provide the opportunity for the teachers to continue their study to the university.","author":[{"dropping-particle":"","family":"Ainon Mardhiah, Yusrizal","given":"Nasir Usman","non-dropping-particle":"","parse-names":false,"suffix":""}],"container-title":"Jurnal Administrasi Pendidikan Realita Volume 15, No. 2 Tahun 2017","id":"ITEM-1","issue":"2","issued":{"date-parts":[["2017"]]},"page":"1-11","title":"Peningkatan Profesionalitas Guru Melalui","type":"article-journal","volume":"4"},"uris":["http://www.mendeley.com/documents/?uuid=eaa41753-d310-4a4c-aab9-2cbd6e10bfda"]}],"mendeley":{"formattedCitation":"(Ainon Mardhiah, Yusrizal, 2017)","plainTextFormattedCitation":"(Ainon Mardhiah, Yusrizal, 2017)","previouslyFormattedCitation":"(Ainon Mardhiah, Yusrizal, 2017)"},"properties":{"noteIndex":0},"schema":"https://github.com/citation-style-language/schema/raw/master/csl-citation.json"}</w:instrText>
      </w:r>
      <w:r>
        <w:rPr>
          <w:rFonts w:eastAsia="Adobe Fangsong Std R"/>
          <w:szCs w:val="24"/>
          <w:lang w:val="en-US"/>
        </w:rPr>
        <w:fldChar w:fldCharType="separate"/>
      </w:r>
      <w:r w:rsidRPr="00F47056">
        <w:rPr>
          <w:rFonts w:eastAsia="Adobe Fangsong Std R"/>
          <w:noProof/>
          <w:szCs w:val="24"/>
          <w:lang w:val="en-US"/>
        </w:rPr>
        <w:t>(Ainon Mardhiah, Yusrizal, 2017)</w:t>
      </w:r>
      <w:r>
        <w:rPr>
          <w:rFonts w:eastAsia="Adobe Fangsong Std R"/>
          <w:szCs w:val="24"/>
          <w:lang w:val="en-US"/>
        </w:rPr>
        <w:fldChar w:fldCharType="end"/>
      </w:r>
      <w:r>
        <w:rPr>
          <w:rFonts w:eastAsia="Adobe Fangsong Std R"/>
          <w:szCs w:val="24"/>
          <w:lang w:val="id-ID"/>
        </w:rPr>
        <w:t>.</w:t>
      </w:r>
    </w:p>
    <w:p w14:paraId="729C7D6F" w14:textId="77777777" w:rsidR="00164651" w:rsidRDefault="00164651" w:rsidP="00E67F1B">
      <w:pPr>
        <w:spacing w:before="0" w:line="360" w:lineRule="auto"/>
        <w:ind w:firstLine="567"/>
        <w:rPr>
          <w:rFonts w:eastAsia="Adobe Fangsong Std R"/>
          <w:szCs w:val="24"/>
          <w:lang w:val="id-ID"/>
        </w:rPr>
      </w:pPr>
    </w:p>
    <w:p w14:paraId="22041835" w14:textId="77777777" w:rsidR="00164651" w:rsidRDefault="00164651" w:rsidP="00E67F1B">
      <w:pPr>
        <w:spacing w:before="0" w:line="360" w:lineRule="auto"/>
        <w:ind w:firstLine="567"/>
        <w:rPr>
          <w:rFonts w:eastAsia="Adobe Fangsong Std R"/>
          <w:szCs w:val="24"/>
          <w:lang w:val="id-ID"/>
        </w:rPr>
      </w:pPr>
    </w:p>
    <w:p w14:paraId="27B82389" w14:textId="77777777" w:rsidR="00164651" w:rsidRDefault="00164651" w:rsidP="00E67F1B">
      <w:pPr>
        <w:spacing w:before="0" w:line="360" w:lineRule="auto"/>
        <w:ind w:firstLine="567"/>
        <w:rPr>
          <w:rFonts w:eastAsia="Adobe Fangsong Std R"/>
          <w:szCs w:val="24"/>
          <w:lang w:val="id-ID"/>
        </w:rPr>
      </w:pPr>
    </w:p>
    <w:p w14:paraId="2554D58A" w14:textId="77777777" w:rsidR="00164651" w:rsidRDefault="00164651" w:rsidP="00E67F1B">
      <w:pPr>
        <w:spacing w:before="0" w:line="360" w:lineRule="auto"/>
        <w:ind w:firstLine="567"/>
        <w:rPr>
          <w:rFonts w:eastAsia="Adobe Fangsong Std R"/>
          <w:szCs w:val="24"/>
          <w:lang w:val="id-ID"/>
        </w:rPr>
      </w:pPr>
    </w:p>
    <w:p w14:paraId="4B82F2EC" w14:textId="77777777" w:rsidR="00164651" w:rsidRDefault="00164651" w:rsidP="00E67F1B">
      <w:pPr>
        <w:spacing w:before="0" w:line="360" w:lineRule="auto"/>
        <w:ind w:firstLine="567"/>
        <w:rPr>
          <w:rFonts w:eastAsia="Adobe Fangsong Std R"/>
          <w:szCs w:val="24"/>
          <w:lang w:val="id-ID"/>
        </w:rPr>
      </w:pPr>
    </w:p>
    <w:p w14:paraId="29FA02AD" w14:textId="77777777" w:rsidR="00164651" w:rsidRDefault="00164651" w:rsidP="00E67F1B">
      <w:pPr>
        <w:spacing w:before="0" w:line="360" w:lineRule="auto"/>
        <w:ind w:firstLine="567"/>
        <w:rPr>
          <w:rFonts w:eastAsia="Adobe Fangsong Std R"/>
          <w:szCs w:val="24"/>
          <w:lang w:val="id-ID"/>
        </w:rPr>
      </w:pPr>
    </w:p>
    <w:p w14:paraId="3FAEB9E3" w14:textId="77777777" w:rsidR="00164651" w:rsidRPr="004C6F05" w:rsidRDefault="00164651" w:rsidP="00E67F1B">
      <w:pPr>
        <w:spacing w:before="0" w:line="360" w:lineRule="auto"/>
        <w:ind w:firstLine="567"/>
        <w:rPr>
          <w:rFonts w:eastAsia="Adobe Fangsong Std R"/>
          <w:noProof/>
          <w:szCs w:val="24"/>
          <w:lang w:val="en-US"/>
        </w:rPr>
      </w:pPr>
    </w:p>
    <w:p w14:paraId="6E893FB3" w14:textId="77777777" w:rsidR="00E67F1B" w:rsidRDefault="00E67F1B" w:rsidP="00E67F1B">
      <w:pPr>
        <w:spacing w:before="0" w:line="360" w:lineRule="auto"/>
        <w:ind w:firstLine="567"/>
        <w:rPr>
          <w:rFonts w:eastAsia="Adobe Fangsong Std R"/>
          <w:noProof/>
          <w:szCs w:val="24"/>
          <w:lang w:val="en-US" w:eastAsia="en-US"/>
        </w:rPr>
      </w:pPr>
      <w:r>
        <w:rPr>
          <w:rFonts w:eastAsia="Adobe Fangsong Std R"/>
          <w:noProof/>
          <w:szCs w:val="24"/>
          <w:lang w:val="en-US" w:eastAsia="en-US"/>
        </w:rPr>
        <w:drawing>
          <wp:anchor distT="0" distB="0" distL="114300" distR="114300" simplePos="0" relativeHeight="251661312" behindDoc="1" locked="0" layoutInCell="1" allowOverlap="1" wp14:anchorId="0D165FFB" wp14:editId="6F9BB3DE">
            <wp:simplePos x="0" y="0"/>
            <wp:positionH relativeFrom="column">
              <wp:posOffset>1602740</wp:posOffset>
            </wp:positionH>
            <wp:positionV relativeFrom="paragraph">
              <wp:posOffset>-4737</wp:posOffset>
            </wp:positionV>
            <wp:extent cx="2280285" cy="26276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ENCANAAN (1).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80285" cy="262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DAE37" w14:textId="77777777" w:rsidR="00E67F1B" w:rsidRPr="004B6030" w:rsidRDefault="00E67F1B" w:rsidP="00E67F1B">
      <w:pPr>
        <w:spacing w:before="0" w:line="360" w:lineRule="auto"/>
        <w:ind w:firstLine="567"/>
        <w:rPr>
          <w:rFonts w:eastAsia="Adobe Fangsong Std R"/>
          <w:szCs w:val="24"/>
          <w:lang w:val="id-ID"/>
        </w:rPr>
      </w:pPr>
    </w:p>
    <w:p w14:paraId="7EF134F1" w14:textId="77777777" w:rsidR="00E67F1B" w:rsidRPr="004B6030" w:rsidRDefault="00E67F1B" w:rsidP="00E67F1B">
      <w:pPr>
        <w:tabs>
          <w:tab w:val="left" w:pos="3840"/>
        </w:tabs>
        <w:spacing w:before="0" w:line="360" w:lineRule="auto"/>
        <w:ind w:firstLine="567"/>
        <w:rPr>
          <w:rFonts w:eastAsia="Adobe Fangsong Std R"/>
          <w:szCs w:val="24"/>
          <w:lang w:val="id-ID"/>
        </w:rPr>
      </w:pPr>
      <w:r>
        <w:rPr>
          <w:rFonts w:eastAsia="Adobe Fangsong Std R"/>
          <w:szCs w:val="24"/>
          <w:lang w:val="id-ID"/>
        </w:rPr>
        <w:tab/>
      </w:r>
    </w:p>
    <w:p w14:paraId="0688EDE7" w14:textId="77777777" w:rsidR="00E67F1B" w:rsidRDefault="00E67F1B" w:rsidP="00E67F1B">
      <w:pPr>
        <w:spacing w:before="0" w:line="360" w:lineRule="auto"/>
        <w:ind w:left="2268" w:firstLine="567"/>
        <w:rPr>
          <w:b/>
          <w:noProof/>
          <w:szCs w:val="24"/>
          <w:lang w:val="id-ID"/>
        </w:rPr>
      </w:pPr>
    </w:p>
    <w:p w14:paraId="4E1B5D35" w14:textId="77777777" w:rsidR="00E67F1B" w:rsidRDefault="00E67F1B" w:rsidP="00E67F1B">
      <w:pPr>
        <w:spacing w:before="0" w:line="360" w:lineRule="auto"/>
        <w:ind w:left="2268" w:firstLine="567"/>
        <w:rPr>
          <w:b/>
          <w:noProof/>
          <w:szCs w:val="24"/>
          <w:lang w:val="id-ID"/>
        </w:rPr>
      </w:pPr>
    </w:p>
    <w:p w14:paraId="0AD38D21" w14:textId="77777777" w:rsidR="00E67F1B" w:rsidRDefault="00E67F1B" w:rsidP="00E67F1B">
      <w:pPr>
        <w:spacing w:before="0" w:line="360" w:lineRule="auto"/>
        <w:ind w:left="2268" w:firstLine="567"/>
        <w:rPr>
          <w:b/>
          <w:noProof/>
          <w:szCs w:val="24"/>
          <w:lang w:val="id-ID"/>
        </w:rPr>
      </w:pPr>
    </w:p>
    <w:p w14:paraId="70D9DA6A" w14:textId="77777777" w:rsidR="00E67F1B" w:rsidRDefault="00E67F1B" w:rsidP="00E67F1B">
      <w:pPr>
        <w:spacing w:before="0" w:line="360" w:lineRule="auto"/>
        <w:ind w:left="2268" w:firstLine="567"/>
        <w:rPr>
          <w:b/>
          <w:noProof/>
          <w:szCs w:val="24"/>
          <w:lang w:val="id-ID"/>
        </w:rPr>
      </w:pPr>
    </w:p>
    <w:p w14:paraId="709D13E2" w14:textId="77777777" w:rsidR="00E67F1B" w:rsidRDefault="00E67F1B" w:rsidP="00E67F1B">
      <w:pPr>
        <w:spacing w:before="0" w:line="360" w:lineRule="auto"/>
        <w:ind w:left="2268" w:firstLine="567"/>
        <w:rPr>
          <w:b/>
          <w:noProof/>
          <w:szCs w:val="24"/>
          <w:lang w:val="id-ID"/>
        </w:rPr>
      </w:pPr>
    </w:p>
    <w:p w14:paraId="5510BD36" w14:textId="77777777" w:rsidR="00E67F1B" w:rsidRDefault="00E67F1B" w:rsidP="00E67F1B">
      <w:pPr>
        <w:spacing w:before="0" w:line="360" w:lineRule="auto"/>
        <w:ind w:left="2268" w:firstLine="567"/>
        <w:rPr>
          <w:b/>
          <w:noProof/>
          <w:szCs w:val="24"/>
          <w:lang w:val="id-ID"/>
        </w:rPr>
      </w:pPr>
    </w:p>
    <w:p w14:paraId="7E37A10C" w14:textId="77777777" w:rsidR="00E67F1B" w:rsidRDefault="00E67F1B" w:rsidP="00E67F1B">
      <w:pPr>
        <w:spacing w:before="0" w:line="360" w:lineRule="auto"/>
        <w:ind w:left="2268" w:firstLine="567"/>
        <w:rPr>
          <w:b/>
          <w:noProof/>
          <w:szCs w:val="24"/>
          <w:lang w:val="id-ID"/>
        </w:rPr>
      </w:pPr>
    </w:p>
    <w:p w14:paraId="372A40CC" w14:textId="77777777" w:rsidR="00E67F1B" w:rsidRPr="004B6030" w:rsidRDefault="00E67F1B" w:rsidP="00E67F1B">
      <w:pPr>
        <w:spacing w:before="0" w:line="360" w:lineRule="auto"/>
        <w:ind w:left="2268" w:firstLine="567"/>
        <w:rPr>
          <w:rFonts w:eastAsia="Adobe Fangsong Std R"/>
          <w:szCs w:val="24"/>
          <w:lang w:val="id-ID"/>
        </w:rPr>
      </w:pPr>
      <w:r w:rsidRPr="004B6030">
        <w:rPr>
          <w:b/>
          <w:noProof/>
          <w:szCs w:val="24"/>
          <w:lang w:val="id-ID"/>
        </w:rPr>
        <w:t>Gambar 1.</w:t>
      </w:r>
      <w:r w:rsidRPr="004B6030">
        <w:rPr>
          <w:bCs/>
          <w:noProof/>
          <w:szCs w:val="24"/>
          <w:lang w:val="id-ID"/>
        </w:rPr>
        <w:t xml:space="preserve"> Tahap penelitian PTK</w:t>
      </w:r>
      <w:r w:rsidRPr="004B6030">
        <w:rPr>
          <w:rFonts w:eastAsia="Adobe Fangsong Std R"/>
          <w:szCs w:val="24"/>
          <w:lang w:val="id-ID"/>
        </w:rPr>
        <w:t xml:space="preserve"> </w:t>
      </w:r>
    </w:p>
    <w:p w14:paraId="6B049A43" w14:textId="57AAD67A" w:rsidR="00E67F1B" w:rsidRDefault="00E67F1B" w:rsidP="00E67F1B">
      <w:pPr>
        <w:spacing w:before="0" w:line="360" w:lineRule="auto"/>
        <w:ind w:firstLine="567"/>
        <w:rPr>
          <w:rFonts w:eastAsia="Adobe Fangsong Std R"/>
          <w:szCs w:val="24"/>
          <w:lang w:val="en-US"/>
        </w:rPr>
      </w:pPr>
      <w:r w:rsidRPr="004B6030">
        <w:rPr>
          <w:rFonts w:eastAsia="Adobe Fangsong Std R"/>
          <w:szCs w:val="24"/>
          <w:lang w:val="id-ID"/>
        </w:rPr>
        <w:t>Setiap siklus</w:t>
      </w:r>
      <w:r>
        <w:rPr>
          <w:rFonts w:eastAsia="Adobe Fangsong Std R"/>
          <w:szCs w:val="24"/>
          <w:lang w:val="en-US"/>
        </w:rPr>
        <w:t xml:space="preserve"> penlitian ini</w:t>
      </w:r>
      <w:r>
        <w:rPr>
          <w:rFonts w:eastAsia="Adobe Fangsong Std R"/>
          <w:szCs w:val="24"/>
          <w:lang w:val="id-ID"/>
        </w:rPr>
        <w:t xml:space="preserve"> terdapat 3 </w:t>
      </w:r>
      <w:r w:rsidRPr="004B6030">
        <w:rPr>
          <w:rFonts w:eastAsia="Adobe Fangsong Std R"/>
          <w:szCs w:val="24"/>
          <w:lang w:val="id-ID"/>
        </w:rPr>
        <w:t>pertemuan</w:t>
      </w:r>
      <w:r>
        <w:rPr>
          <w:rFonts w:eastAsia="Adobe Fangsong Std R"/>
          <w:szCs w:val="24"/>
          <w:lang w:val="en-US"/>
        </w:rPr>
        <w:t>, sehingga jika dilaksanakan selama 2 siklus maka memakan waktu 6 pertemuan</w:t>
      </w:r>
      <w:r w:rsidRPr="004B6030">
        <w:rPr>
          <w:rFonts w:eastAsia="Adobe Fangsong Std R"/>
          <w:szCs w:val="24"/>
          <w:lang w:val="id-ID"/>
        </w:rPr>
        <w:t xml:space="preserve">. Setiap pertemuan sudah disiapkan latihan sirkuit yag berbeda-beda yang dapat </w:t>
      </w:r>
      <w:r>
        <w:rPr>
          <w:rFonts w:eastAsia="Adobe Fangsong Std R"/>
          <w:szCs w:val="24"/>
          <w:lang w:val="en-US"/>
        </w:rPr>
        <w:t>m</w:t>
      </w:r>
      <w:r w:rsidRPr="004B6030">
        <w:rPr>
          <w:rFonts w:eastAsia="Adobe Fangsong Std R"/>
          <w:szCs w:val="24"/>
          <w:lang w:val="id-ID"/>
        </w:rPr>
        <w:t>elatih</w:t>
      </w:r>
      <w:r>
        <w:rPr>
          <w:rFonts w:eastAsia="Adobe Fangsong Std R"/>
          <w:szCs w:val="24"/>
          <w:lang w:val="id-ID"/>
        </w:rPr>
        <w:t xml:space="preserve"> keerampilan gerak dasar siswa.</w:t>
      </w:r>
      <w:r>
        <w:rPr>
          <w:rFonts w:eastAsia="Adobe Fangsong Std R"/>
          <w:szCs w:val="24"/>
          <w:lang w:val="en-US"/>
        </w:rPr>
        <w:t xml:space="preserve"> Rangkaian bariasi gerak latihan sirkuit </w:t>
      </w:r>
      <w:r>
        <w:rPr>
          <w:rFonts w:eastAsia="Adobe Fangsong Std R"/>
          <w:szCs w:val="24"/>
        </w:rPr>
        <w:t xml:space="preserve">harus disusun secara terencana karena salah satu tahap penelitiannya adalah proses </w:t>
      </w:r>
      <w:r>
        <w:rPr>
          <w:rFonts w:eastAsia="Adobe Fangsong Std R"/>
          <w:i/>
          <w:szCs w:val="24"/>
          <w:lang w:val="en-US"/>
        </w:rPr>
        <w:t xml:space="preserve">planning </w:t>
      </w:r>
      <w:r>
        <w:rPr>
          <w:rFonts w:eastAsia="Adobe Fangsong Std R"/>
          <w:szCs w:val="24"/>
          <w:lang w:val="en-US"/>
        </w:rPr>
        <w:t>atau perencanaan intervensi sebelum terjun ke lapangan. Beberapa susunan latihan ini telah sudah melalui tahap persetujuan Guru PJOK</w:t>
      </w:r>
      <w:r w:rsidR="00DD0AEF">
        <w:rPr>
          <w:rFonts w:eastAsia="Adobe Fangsong Std R"/>
          <w:szCs w:val="24"/>
          <w:lang w:val="en-US"/>
        </w:rPr>
        <w:t>.</w:t>
      </w:r>
      <w:r>
        <w:rPr>
          <w:rFonts w:eastAsia="Adobe Fangsong Std R"/>
          <w:szCs w:val="24"/>
          <w:lang w:val="en-US"/>
        </w:rPr>
        <w:t xml:space="preserve"> Berikut adalah susunan latihan untuk siswa Kelas 1 SDN Tanjungan:</w:t>
      </w:r>
    </w:p>
    <w:p w14:paraId="2A9EF979" w14:textId="77777777" w:rsidR="00E67F1B" w:rsidRDefault="00E67F1B" w:rsidP="00E67F1B">
      <w:pPr>
        <w:spacing w:before="0" w:line="360" w:lineRule="auto"/>
        <w:rPr>
          <w:rFonts w:eastAsia="Adobe Fangsong Std R"/>
          <w:szCs w:val="24"/>
          <w:lang w:val="en-US"/>
        </w:rPr>
      </w:pPr>
      <w:r>
        <w:rPr>
          <w:b/>
          <w:szCs w:val="24"/>
        </w:rPr>
        <w:t xml:space="preserve">Tabel 1. </w:t>
      </w:r>
      <w:r>
        <w:rPr>
          <w:szCs w:val="24"/>
        </w:rPr>
        <w:t>Rangkaian variasi gerak latihan sirkuit kelas 1 SDN Tanjungan</w:t>
      </w:r>
    </w:p>
    <w:tbl>
      <w:tblPr>
        <w:tblStyle w:val="TableGrid"/>
        <w:tblW w:w="0" w:type="auto"/>
        <w:jc w:val="center"/>
        <w:tblLook w:val="04A0" w:firstRow="1" w:lastRow="0" w:firstColumn="1" w:lastColumn="0" w:noHBand="0" w:noVBand="1"/>
      </w:tblPr>
      <w:tblGrid>
        <w:gridCol w:w="1158"/>
        <w:gridCol w:w="403"/>
        <w:gridCol w:w="3576"/>
        <w:gridCol w:w="3883"/>
      </w:tblGrid>
      <w:tr w:rsidR="00E67F1B" w:rsidRPr="00631D97" w14:paraId="39728B75" w14:textId="77777777" w:rsidTr="00E6707C">
        <w:trPr>
          <w:jc w:val="center"/>
        </w:trPr>
        <w:tc>
          <w:tcPr>
            <w:tcW w:w="0" w:type="auto"/>
            <w:gridSpan w:val="2"/>
            <w:tcBorders>
              <w:left w:val="nil"/>
              <w:right w:val="nil"/>
            </w:tcBorders>
            <w:vAlign w:val="center"/>
          </w:tcPr>
          <w:p w14:paraId="2FD5579F"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PERTEMUAN</w:t>
            </w:r>
          </w:p>
        </w:tc>
        <w:tc>
          <w:tcPr>
            <w:tcW w:w="0" w:type="auto"/>
            <w:tcBorders>
              <w:left w:val="nil"/>
              <w:bottom w:val="single" w:sz="4" w:space="0" w:color="000000"/>
              <w:right w:val="nil"/>
            </w:tcBorders>
            <w:vAlign w:val="center"/>
          </w:tcPr>
          <w:p w14:paraId="268F3F3D"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SIKLUS I</w:t>
            </w:r>
          </w:p>
        </w:tc>
        <w:tc>
          <w:tcPr>
            <w:tcW w:w="0" w:type="auto"/>
            <w:tcBorders>
              <w:left w:val="nil"/>
              <w:right w:val="nil"/>
            </w:tcBorders>
            <w:vAlign w:val="center"/>
          </w:tcPr>
          <w:p w14:paraId="6079BDC8"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SIKLUS II</w:t>
            </w:r>
          </w:p>
        </w:tc>
      </w:tr>
      <w:tr w:rsidR="00E67F1B" w:rsidRPr="00631D97" w14:paraId="67FE0C6E" w14:textId="77777777" w:rsidTr="00E6707C">
        <w:trPr>
          <w:jc w:val="center"/>
        </w:trPr>
        <w:tc>
          <w:tcPr>
            <w:tcW w:w="872" w:type="dxa"/>
            <w:vMerge w:val="restart"/>
            <w:tcBorders>
              <w:left w:val="nil"/>
              <w:right w:val="nil"/>
            </w:tcBorders>
            <w:vAlign w:val="center"/>
          </w:tcPr>
          <w:p w14:paraId="7A5CCD42"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Pertama</w:t>
            </w:r>
          </w:p>
        </w:tc>
        <w:tc>
          <w:tcPr>
            <w:tcW w:w="316" w:type="dxa"/>
            <w:tcBorders>
              <w:left w:val="nil"/>
              <w:right w:val="nil"/>
            </w:tcBorders>
            <w:vAlign w:val="center"/>
          </w:tcPr>
          <w:p w14:paraId="553B614D"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1</w:t>
            </w:r>
          </w:p>
        </w:tc>
        <w:tc>
          <w:tcPr>
            <w:tcW w:w="0" w:type="auto"/>
            <w:tcBorders>
              <w:left w:val="nil"/>
              <w:right w:val="nil"/>
            </w:tcBorders>
            <w:vAlign w:val="center"/>
          </w:tcPr>
          <w:p w14:paraId="6210986B" w14:textId="77777777" w:rsidR="00E67F1B" w:rsidRPr="00164651" w:rsidRDefault="00E67F1B" w:rsidP="00E6707C">
            <w:pPr>
              <w:spacing w:before="0" w:line="240" w:lineRule="auto"/>
              <w:jc w:val="left"/>
              <w:rPr>
                <w:rFonts w:eastAsia="Adobe Fangsong Std R"/>
                <w:sz w:val="22"/>
                <w:lang w:val="en-US"/>
              </w:rPr>
            </w:pPr>
            <w:r w:rsidRPr="00164651">
              <w:rPr>
                <w:sz w:val="22"/>
              </w:rPr>
              <w:t>Lari zig-zag sepanjang 5 meter (lokomotor)</w:t>
            </w:r>
          </w:p>
        </w:tc>
        <w:tc>
          <w:tcPr>
            <w:tcW w:w="0" w:type="auto"/>
            <w:tcBorders>
              <w:left w:val="nil"/>
              <w:right w:val="nil"/>
            </w:tcBorders>
            <w:vAlign w:val="center"/>
          </w:tcPr>
          <w:p w14:paraId="31B42BB8" w14:textId="77777777" w:rsidR="00E67F1B" w:rsidRPr="00164651" w:rsidRDefault="00E67F1B" w:rsidP="00E6707C">
            <w:pPr>
              <w:spacing w:before="0" w:line="240" w:lineRule="auto"/>
              <w:jc w:val="left"/>
              <w:rPr>
                <w:rFonts w:eastAsia="Adobe Fangsong Std R"/>
                <w:sz w:val="22"/>
                <w:lang w:val="en-US"/>
              </w:rPr>
            </w:pPr>
            <w:r w:rsidRPr="00164651">
              <w:rPr>
                <w:sz w:val="22"/>
              </w:rPr>
              <w:t>Lempar tangkap bola keatas (objek kontrol)</w:t>
            </w:r>
          </w:p>
        </w:tc>
      </w:tr>
      <w:tr w:rsidR="00E67F1B" w:rsidRPr="00631D97" w14:paraId="6817A6D2" w14:textId="77777777" w:rsidTr="00E6707C">
        <w:trPr>
          <w:jc w:val="center"/>
        </w:trPr>
        <w:tc>
          <w:tcPr>
            <w:tcW w:w="872" w:type="dxa"/>
            <w:vMerge/>
            <w:tcBorders>
              <w:left w:val="nil"/>
              <w:right w:val="nil"/>
            </w:tcBorders>
            <w:vAlign w:val="center"/>
          </w:tcPr>
          <w:p w14:paraId="182FC8F5"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7C3D0F2E"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2</w:t>
            </w:r>
          </w:p>
        </w:tc>
        <w:tc>
          <w:tcPr>
            <w:tcW w:w="0" w:type="auto"/>
            <w:tcBorders>
              <w:left w:val="nil"/>
              <w:right w:val="nil"/>
            </w:tcBorders>
            <w:vAlign w:val="center"/>
          </w:tcPr>
          <w:p w14:paraId="4D7C500C" w14:textId="77777777" w:rsidR="00E67F1B" w:rsidRPr="00164651" w:rsidRDefault="00E67F1B" w:rsidP="00E6707C">
            <w:pPr>
              <w:spacing w:before="0" w:line="240" w:lineRule="auto"/>
              <w:jc w:val="left"/>
              <w:rPr>
                <w:rFonts w:eastAsia="Adobe Fangsong Std R"/>
                <w:sz w:val="22"/>
                <w:lang w:val="en-US"/>
              </w:rPr>
            </w:pPr>
            <w:r w:rsidRPr="00164651">
              <w:rPr>
                <w:sz w:val="22"/>
              </w:rPr>
              <w:t>Lompat katak sepanjang 5 meter (lokomotor)</w:t>
            </w:r>
          </w:p>
        </w:tc>
        <w:tc>
          <w:tcPr>
            <w:tcW w:w="0" w:type="auto"/>
            <w:tcBorders>
              <w:left w:val="nil"/>
              <w:right w:val="nil"/>
            </w:tcBorders>
            <w:vAlign w:val="center"/>
          </w:tcPr>
          <w:p w14:paraId="3517AB69" w14:textId="77777777" w:rsidR="00E67F1B" w:rsidRPr="00164651" w:rsidRDefault="00E67F1B" w:rsidP="00E6707C">
            <w:pPr>
              <w:spacing w:before="0" w:line="240" w:lineRule="auto"/>
              <w:jc w:val="left"/>
              <w:rPr>
                <w:rFonts w:eastAsia="Adobe Fangsong Std R"/>
                <w:sz w:val="22"/>
                <w:lang w:val="en-US"/>
              </w:rPr>
            </w:pPr>
            <w:r w:rsidRPr="00164651">
              <w:rPr>
                <w:sz w:val="22"/>
              </w:rPr>
              <w:t>Lempar tangkap bola didinding dengan jarak badan ke dinding sepanjang lengan (objek kontrol)</w:t>
            </w:r>
          </w:p>
        </w:tc>
      </w:tr>
      <w:tr w:rsidR="00E67F1B" w:rsidRPr="00631D97" w14:paraId="30002D23" w14:textId="77777777" w:rsidTr="00E6707C">
        <w:trPr>
          <w:jc w:val="center"/>
        </w:trPr>
        <w:tc>
          <w:tcPr>
            <w:tcW w:w="872" w:type="dxa"/>
            <w:vMerge/>
            <w:tcBorders>
              <w:left w:val="nil"/>
              <w:right w:val="nil"/>
            </w:tcBorders>
            <w:vAlign w:val="center"/>
          </w:tcPr>
          <w:p w14:paraId="6E67B1A9"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1B178567"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3</w:t>
            </w:r>
          </w:p>
        </w:tc>
        <w:tc>
          <w:tcPr>
            <w:tcW w:w="0" w:type="auto"/>
            <w:tcBorders>
              <w:left w:val="nil"/>
              <w:right w:val="nil"/>
            </w:tcBorders>
            <w:vAlign w:val="center"/>
          </w:tcPr>
          <w:p w14:paraId="70656E32" w14:textId="77777777" w:rsidR="00E67F1B" w:rsidRPr="00164651" w:rsidRDefault="00E67F1B" w:rsidP="00E6707C">
            <w:pPr>
              <w:spacing w:before="0" w:line="240" w:lineRule="auto"/>
              <w:jc w:val="left"/>
              <w:rPr>
                <w:rFonts w:eastAsia="Adobe Fangsong Std R"/>
                <w:sz w:val="22"/>
                <w:lang w:val="en-US"/>
              </w:rPr>
            </w:pPr>
            <w:r w:rsidRPr="00164651">
              <w:rPr>
                <w:sz w:val="22"/>
              </w:rPr>
              <w:t>Lempar tangkap bola dengan jarak 2 meter (objek kontrol)</w:t>
            </w:r>
          </w:p>
        </w:tc>
        <w:tc>
          <w:tcPr>
            <w:tcW w:w="0" w:type="auto"/>
            <w:tcBorders>
              <w:left w:val="nil"/>
              <w:right w:val="nil"/>
            </w:tcBorders>
            <w:vAlign w:val="center"/>
          </w:tcPr>
          <w:p w14:paraId="7E4173B0" w14:textId="77777777" w:rsidR="00E67F1B" w:rsidRPr="00164651" w:rsidRDefault="00E67F1B" w:rsidP="00E6707C">
            <w:pPr>
              <w:spacing w:before="0" w:line="240" w:lineRule="auto"/>
              <w:jc w:val="left"/>
              <w:rPr>
                <w:rFonts w:eastAsia="Adobe Fangsong Std R"/>
                <w:sz w:val="22"/>
                <w:lang w:val="en-US"/>
              </w:rPr>
            </w:pPr>
            <w:r w:rsidRPr="00164651">
              <w:rPr>
                <w:sz w:val="22"/>
              </w:rPr>
              <w:t>Meluncur ke samping kanan dan kiri (lokomotor)</w:t>
            </w:r>
          </w:p>
        </w:tc>
      </w:tr>
      <w:tr w:rsidR="00E67F1B" w:rsidRPr="00631D97" w14:paraId="4F4C6CAE" w14:textId="77777777" w:rsidTr="00E6707C">
        <w:trPr>
          <w:jc w:val="center"/>
        </w:trPr>
        <w:tc>
          <w:tcPr>
            <w:tcW w:w="872" w:type="dxa"/>
            <w:vMerge/>
            <w:tcBorders>
              <w:left w:val="nil"/>
              <w:right w:val="nil"/>
            </w:tcBorders>
            <w:vAlign w:val="center"/>
          </w:tcPr>
          <w:p w14:paraId="11D0577B"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00B8D344"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4</w:t>
            </w:r>
          </w:p>
        </w:tc>
        <w:tc>
          <w:tcPr>
            <w:tcW w:w="0" w:type="auto"/>
            <w:tcBorders>
              <w:left w:val="nil"/>
              <w:right w:val="nil"/>
            </w:tcBorders>
            <w:vAlign w:val="center"/>
          </w:tcPr>
          <w:p w14:paraId="4D8D996A" w14:textId="77777777" w:rsidR="00E67F1B" w:rsidRPr="00164651" w:rsidRDefault="00E67F1B" w:rsidP="00E6707C">
            <w:pPr>
              <w:spacing w:before="0" w:line="240" w:lineRule="auto"/>
              <w:jc w:val="left"/>
              <w:rPr>
                <w:rFonts w:eastAsia="Adobe Fangsong Std R"/>
                <w:sz w:val="22"/>
                <w:lang w:val="en-US"/>
              </w:rPr>
            </w:pPr>
            <w:r w:rsidRPr="00164651">
              <w:rPr>
                <w:sz w:val="22"/>
              </w:rPr>
              <w:t>Menendang bola ke gawang dengan jarak 5 meter (objek kontrol)</w:t>
            </w:r>
          </w:p>
        </w:tc>
        <w:tc>
          <w:tcPr>
            <w:tcW w:w="0" w:type="auto"/>
            <w:tcBorders>
              <w:left w:val="nil"/>
              <w:right w:val="nil"/>
            </w:tcBorders>
            <w:vAlign w:val="center"/>
          </w:tcPr>
          <w:p w14:paraId="4C435CD0" w14:textId="77777777" w:rsidR="00E67F1B" w:rsidRPr="00164651" w:rsidRDefault="00E67F1B" w:rsidP="00E6707C">
            <w:pPr>
              <w:spacing w:before="0" w:line="240" w:lineRule="auto"/>
              <w:jc w:val="left"/>
              <w:rPr>
                <w:rFonts w:eastAsia="Adobe Fangsong Std R"/>
                <w:sz w:val="22"/>
                <w:lang w:val="en-US"/>
              </w:rPr>
            </w:pPr>
            <w:r w:rsidRPr="00164651">
              <w:rPr>
                <w:sz w:val="22"/>
              </w:rPr>
              <w:t>Sprint sepanjang 10 meter (lokomotor)</w:t>
            </w:r>
          </w:p>
        </w:tc>
      </w:tr>
      <w:tr w:rsidR="00E67F1B" w:rsidRPr="00631D97" w14:paraId="54401E41" w14:textId="77777777" w:rsidTr="00E6707C">
        <w:trPr>
          <w:jc w:val="center"/>
        </w:trPr>
        <w:tc>
          <w:tcPr>
            <w:tcW w:w="872" w:type="dxa"/>
            <w:vMerge w:val="restart"/>
            <w:tcBorders>
              <w:left w:val="nil"/>
              <w:right w:val="nil"/>
            </w:tcBorders>
            <w:vAlign w:val="center"/>
          </w:tcPr>
          <w:p w14:paraId="41F2363D"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Kedua</w:t>
            </w:r>
          </w:p>
        </w:tc>
        <w:tc>
          <w:tcPr>
            <w:tcW w:w="316" w:type="dxa"/>
            <w:tcBorders>
              <w:left w:val="nil"/>
              <w:right w:val="nil"/>
            </w:tcBorders>
            <w:vAlign w:val="center"/>
          </w:tcPr>
          <w:p w14:paraId="041792A3"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1</w:t>
            </w:r>
          </w:p>
        </w:tc>
        <w:tc>
          <w:tcPr>
            <w:tcW w:w="0" w:type="auto"/>
            <w:tcBorders>
              <w:left w:val="nil"/>
              <w:right w:val="nil"/>
            </w:tcBorders>
            <w:vAlign w:val="center"/>
          </w:tcPr>
          <w:p w14:paraId="17612DD7" w14:textId="77777777" w:rsidR="00E67F1B" w:rsidRPr="00164651" w:rsidRDefault="00E67F1B" w:rsidP="00E6707C">
            <w:pPr>
              <w:spacing w:before="0" w:line="240" w:lineRule="auto"/>
              <w:jc w:val="left"/>
              <w:rPr>
                <w:rFonts w:eastAsia="Adobe Fangsong Std R"/>
                <w:sz w:val="22"/>
                <w:lang w:val="en-US"/>
              </w:rPr>
            </w:pPr>
            <w:r w:rsidRPr="00164651">
              <w:rPr>
                <w:sz w:val="22"/>
              </w:rPr>
              <w:t>Lari membentuk pola segitiga (lokomotor)</w:t>
            </w:r>
          </w:p>
        </w:tc>
        <w:tc>
          <w:tcPr>
            <w:tcW w:w="0" w:type="auto"/>
            <w:tcBorders>
              <w:left w:val="nil"/>
              <w:right w:val="nil"/>
            </w:tcBorders>
            <w:vAlign w:val="center"/>
          </w:tcPr>
          <w:p w14:paraId="0628548B" w14:textId="77777777" w:rsidR="00E67F1B" w:rsidRPr="00164651" w:rsidRDefault="00E67F1B" w:rsidP="00E6707C">
            <w:pPr>
              <w:spacing w:before="0" w:line="240" w:lineRule="auto"/>
              <w:jc w:val="left"/>
              <w:rPr>
                <w:rFonts w:eastAsia="Adobe Fangsong Std R"/>
                <w:sz w:val="22"/>
                <w:lang w:val="en-US"/>
              </w:rPr>
            </w:pPr>
            <w:r w:rsidRPr="00164651">
              <w:rPr>
                <w:sz w:val="22"/>
              </w:rPr>
              <w:t>Lari zig-zag sepanjang 7 meter (lokomotor)</w:t>
            </w:r>
          </w:p>
        </w:tc>
      </w:tr>
      <w:tr w:rsidR="00E67F1B" w:rsidRPr="00631D97" w14:paraId="4327ABB2" w14:textId="77777777" w:rsidTr="00E6707C">
        <w:trPr>
          <w:jc w:val="center"/>
        </w:trPr>
        <w:tc>
          <w:tcPr>
            <w:tcW w:w="872" w:type="dxa"/>
            <w:vMerge/>
            <w:tcBorders>
              <w:left w:val="nil"/>
              <w:right w:val="nil"/>
            </w:tcBorders>
            <w:vAlign w:val="center"/>
          </w:tcPr>
          <w:p w14:paraId="3AD58193"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2BD8B5B3"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2</w:t>
            </w:r>
          </w:p>
        </w:tc>
        <w:tc>
          <w:tcPr>
            <w:tcW w:w="0" w:type="auto"/>
            <w:tcBorders>
              <w:left w:val="nil"/>
              <w:right w:val="nil"/>
            </w:tcBorders>
            <w:vAlign w:val="center"/>
          </w:tcPr>
          <w:p w14:paraId="33BF70F1" w14:textId="77777777" w:rsidR="00E67F1B" w:rsidRPr="00164651" w:rsidRDefault="00E67F1B" w:rsidP="00E6707C">
            <w:pPr>
              <w:spacing w:before="0" w:line="240" w:lineRule="auto"/>
              <w:jc w:val="left"/>
              <w:rPr>
                <w:rFonts w:eastAsia="Adobe Fangsong Std R"/>
                <w:sz w:val="22"/>
                <w:lang w:val="en-US"/>
              </w:rPr>
            </w:pPr>
            <w:r w:rsidRPr="00164651">
              <w:rPr>
                <w:sz w:val="22"/>
              </w:rPr>
              <w:t>Loncat gawang ke arah kanan dan kiri sebanyak 4 kali (lokomotor)</w:t>
            </w:r>
          </w:p>
        </w:tc>
        <w:tc>
          <w:tcPr>
            <w:tcW w:w="0" w:type="auto"/>
            <w:tcBorders>
              <w:left w:val="nil"/>
              <w:right w:val="nil"/>
            </w:tcBorders>
            <w:vAlign w:val="center"/>
          </w:tcPr>
          <w:p w14:paraId="525C8A04" w14:textId="77777777" w:rsidR="00E67F1B" w:rsidRPr="00164651" w:rsidRDefault="00E67F1B" w:rsidP="00E6707C">
            <w:pPr>
              <w:spacing w:before="0" w:line="240" w:lineRule="auto"/>
              <w:jc w:val="left"/>
              <w:rPr>
                <w:rFonts w:eastAsia="Adobe Fangsong Std R"/>
                <w:sz w:val="22"/>
                <w:lang w:val="en-US"/>
              </w:rPr>
            </w:pPr>
            <w:r w:rsidRPr="00164651">
              <w:rPr>
                <w:sz w:val="22"/>
              </w:rPr>
              <w:t>Galloping sepanjang 7 meter (lokomotor)</w:t>
            </w:r>
          </w:p>
        </w:tc>
      </w:tr>
      <w:tr w:rsidR="00E67F1B" w:rsidRPr="00631D97" w14:paraId="2E114469" w14:textId="77777777" w:rsidTr="00E6707C">
        <w:trPr>
          <w:jc w:val="center"/>
        </w:trPr>
        <w:tc>
          <w:tcPr>
            <w:tcW w:w="872" w:type="dxa"/>
            <w:vMerge/>
            <w:tcBorders>
              <w:left w:val="nil"/>
              <w:right w:val="nil"/>
            </w:tcBorders>
            <w:vAlign w:val="center"/>
          </w:tcPr>
          <w:p w14:paraId="63F2A93F"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6F53D111"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3</w:t>
            </w:r>
          </w:p>
        </w:tc>
        <w:tc>
          <w:tcPr>
            <w:tcW w:w="0" w:type="auto"/>
            <w:tcBorders>
              <w:left w:val="nil"/>
              <w:right w:val="nil"/>
            </w:tcBorders>
            <w:vAlign w:val="center"/>
          </w:tcPr>
          <w:p w14:paraId="7D886AB0" w14:textId="77777777" w:rsidR="00E67F1B" w:rsidRPr="00164651" w:rsidRDefault="00E67F1B" w:rsidP="00E6707C">
            <w:pPr>
              <w:spacing w:before="0" w:line="240" w:lineRule="auto"/>
              <w:jc w:val="left"/>
              <w:rPr>
                <w:rFonts w:eastAsia="Adobe Fangsong Std R"/>
                <w:sz w:val="22"/>
                <w:lang w:val="en-US"/>
              </w:rPr>
            </w:pPr>
            <w:r w:rsidRPr="00164651">
              <w:rPr>
                <w:sz w:val="22"/>
              </w:rPr>
              <w:t>Memukul bola kearah lubang sejauh 1 meter / golf modifikasi (objek kontrol)</w:t>
            </w:r>
          </w:p>
        </w:tc>
        <w:tc>
          <w:tcPr>
            <w:tcW w:w="0" w:type="auto"/>
            <w:tcBorders>
              <w:left w:val="nil"/>
              <w:right w:val="nil"/>
            </w:tcBorders>
            <w:vAlign w:val="center"/>
          </w:tcPr>
          <w:p w14:paraId="7571E954" w14:textId="77777777" w:rsidR="00E67F1B" w:rsidRPr="00164651" w:rsidRDefault="00E67F1B" w:rsidP="00E6707C">
            <w:pPr>
              <w:spacing w:before="0" w:line="240" w:lineRule="auto"/>
              <w:jc w:val="left"/>
              <w:rPr>
                <w:rFonts w:eastAsia="Adobe Fangsong Std R"/>
                <w:sz w:val="22"/>
                <w:lang w:val="en-US"/>
              </w:rPr>
            </w:pPr>
            <w:r w:rsidRPr="00164651">
              <w:rPr>
                <w:sz w:val="22"/>
              </w:rPr>
              <w:t>Menggelindingkan bola ke sasaran gawang (objek kontrol)</w:t>
            </w:r>
          </w:p>
        </w:tc>
      </w:tr>
      <w:tr w:rsidR="00E67F1B" w:rsidRPr="00631D97" w14:paraId="4F3286DD" w14:textId="77777777" w:rsidTr="00E6707C">
        <w:trPr>
          <w:jc w:val="center"/>
        </w:trPr>
        <w:tc>
          <w:tcPr>
            <w:tcW w:w="872" w:type="dxa"/>
            <w:vMerge/>
            <w:tcBorders>
              <w:left w:val="nil"/>
              <w:right w:val="nil"/>
            </w:tcBorders>
            <w:vAlign w:val="center"/>
          </w:tcPr>
          <w:p w14:paraId="677A4496"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58A62387"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4</w:t>
            </w:r>
          </w:p>
        </w:tc>
        <w:tc>
          <w:tcPr>
            <w:tcW w:w="0" w:type="auto"/>
            <w:tcBorders>
              <w:left w:val="nil"/>
              <w:right w:val="nil"/>
            </w:tcBorders>
            <w:vAlign w:val="center"/>
          </w:tcPr>
          <w:p w14:paraId="78ADE79A" w14:textId="77777777" w:rsidR="00E67F1B" w:rsidRPr="00164651" w:rsidRDefault="00E67F1B" w:rsidP="00E6707C">
            <w:pPr>
              <w:spacing w:before="0" w:line="240" w:lineRule="auto"/>
              <w:jc w:val="left"/>
              <w:rPr>
                <w:rFonts w:eastAsia="Adobe Fangsong Std R"/>
                <w:sz w:val="22"/>
                <w:lang w:val="en-US"/>
              </w:rPr>
            </w:pPr>
            <w:r w:rsidRPr="00164651">
              <w:rPr>
                <w:sz w:val="22"/>
              </w:rPr>
              <w:t>Lempar bola dengan sasaran lingkaran/hopstoch dengan jarak 1,5 meter (objek kontrol)</w:t>
            </w:r>
          </w:p>
        </w:tc>
        <w:tc>
          <w:tcPr>
            <w:tcW w:w="0" w:type="auto"/>
            <w:tcBorders>
              <w:left w:val="nil"/>
              <w:right w:val="nil"/>
            </w:tcBorders>
            <w:vAlign w:val="center"/>
          </w:tcPr>
          <w:p w14:paraId="429AFEEC" w14:textId="77777777" w:rsidR="00E67F1B" w:rsidRPr="00164651" w:rsidRDefault="00E67F1B" w:rsidP="00E6707C">
            <w:pPr>
              <w:spacing w:before="0" w:line="240" w:lineRule="auto"/>
              <w:jc w:val="left"/>
              <w:rPr>
                <w:rFonts w:eastAsia="Adobe Fangsong Std R"/>
                <w:sz w:val="22"/>
                <w:lang w:val="en-US"/>
              </w:rPr>
            </w:pPr>
            <w:r w:rsidRPr="00164651">
              <w:rPr>
                <w:sz w:val="22"/>
              </w:rPr>
              <w:t>Lari sejauh 5 meter kemudian menendang bola kearah gawang yang berjarak 5 meter (objek kontrol)</w:t>
            </w:r>
          </w:p>
        </w:tc>
      </w:tr>
      <w:tr w:rsidR="00E67F1B" w:rsidRPr="00631D97" w14:paraId="01C4927F" w14:textId="77777777" w:rsidTr="00E6707C">
        <w:trPr>
          <w:jc w:val="center"/>
        </w:trPr>
        <w:tc>
          <w:tcPr>
            <w:tcW w:w="872" w:type="dxa"/>
            <w:vMerge w:val="restart"/>
            <w:tcBorders>
              <w:left w:val="nil"/>
              <w:right w:val="nil"/>
            </w:tcBorders>
            <w:vAlign w:val="center"/>
          </w:tcPr>
          <w:p w14:paraId="606CB209"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Ketiga</w:t>
            </w:r>
          </w:p>
        </w:tc>
        <w:tc>
          <w:tcPr>
            <w:tcW w:w="316" w:type="dxa"/>
            <w:tcBorders>
              <w:left w:val="nil"/>
              <w:right w:val="nil"/>
            </w:tcBorders>
            <w:vAlign w:val="center"/>
          </w:tcPr>
          <w:p w14:paraId="44F6F6BC"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1</w:t>
            </w:r>
          </w:p>
        </w:tc>
        <w:tc>
          <w:tcPr>
            <w:tcW w:w="0" w:type="auto"/>
            <w:tcBorders>
              <w:left w:val="nil"/>
              <w:right w:val="nil"/>
            </w:tcBorders>
            <w:vAlign w:val="center"/>
          </w:tcPr>
          <w:p w14:paraId="5164609D" w14:textId="77777777" w:rsidR="00E67F1B" w:rsidRPr="00164651" w:rsidRDefault="00E67F1B" w:rsidP="00E6707C">
            <w:pPr>
              <w:spacing w:before="0" w:line="240" w:lineRule="auto"/>
              <w:jc w:val="left"/>
              <w:rPr>
                <w:rFonts w:eastAsia="Adobe Fangsong Std R"/>
                <w:sz w:val="22"/>
                <w:lang w:val="en-US"/>
              </w:rPr>
            </w:pPr>
            <w:r w:rsidRPr="00164651">
              <w:rPr>
                <w:sz w:val="22"/>
              </w:rPr>
              <w:t>Dribble bola ditempat selama 15 detik (objek kontrol)</w:t>
            </w:r>
          </w:p>
        </w:tc>
        <w:tc>
          <w:tcPr>
            <w:tcW w:w="0" w:type="auto"/>
            <w:tcBorders>
              <w:left w:val="nil"/>
              <w:right w:val="nil"/>
            </w:tcBorders>
            <w:vAlign w:val="center"/>
          </w:tcPr>
          <w:p w14:paraId="12DB4A78" w14:textId="77777777" w:rsidR="00E67F1B" w:rsidRPr="00164651" w:rsidRDefault="00E67F1B" w:rsidP="00E6707C">
            <w:pPr>
              <w:spacing w:before="0" w:line="240" w:lineRule="auto"/>
              <w:jc w:val="left"/>
              <w:rPr>
                <w:rFonts w:eastAsia="Adobe Fangsong Std R"/>
                <w:sz w:val="22"/>
                <w:lang w:val="en-US"/>
              </w:rPr>
            </w:pPr>
            <w:r w:rsidRPr="00164651">
              <w:rPr>
                <w:sz w:val="22"/>
              </w:rPr>
              <w:t>Lempar tangkap bola ke dinding dengan jarak 1 meter (objek kontrol)</w:t>
            </w:r>
          </w:p>
        </w:tc>
      </w:tr>
      <w:tr w:rsidR="00E67F1B" w:rsidRPr="00631D97" w14:paraId="1369D838" w14:textId="77777777" w:rsidTr="00E6707C">
        <w:trPr>
          <w:jc w:val="center"/>
        </w:trPr>
        <w:tc>
          <w:tcPr>
            <w:tcW w:w="872" w:type="dxa"/>
            <w:vMerge/>
            <w:tcBorders>
              <w:left w:val="nil"/>
              <w:right w:val="nil"/>
            </w:tcBorders>
            <w:vAlign w:val="center"/>
          </w:tcPr>
          <w:p w14:paraId="6D34CEC0"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1DEC99EF"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2</w:t>
            </w:r>
          </w:p>
        </w:tc>
        <w:tc>
          <w:tcPr>
            <w:tcW w:w="0" w:type="auto"/>
            <w:tcBorders>
              <w:left w:val="nil"/>
              <w:right w:val="nil"/>
            </w:tcBorders>
            <w:vAlign w:val="center"/>
          </w:tcPr>
          <w:p w14:paraId="18DA2BE3" w14:textId="77777777" w:rsidR="00E67F1B" w:rsidRPr="00164651" w:rsidRDefault="00E67F1B" w:rsidP="00E6707C">
            <w:pPr>
              <w:spacing w:before="0" w:line="240" w:lineRule="auto"/>
              <w:jc w:val="left"/>
              <w:rPr>
                <w:rFonts w:eastAsia="Adobe Fangsong Std R"/>
                <w:sz w:val="22"/>
                <w:lang w:val="en-US"/>
              </w:rPr>
            </w:pPr>
            <w:r w:rsidRPr="00164651">
              <w:rPr>
                <w:sz w:val="22"/>
              </w:rPr>
              <w:t>Hopping kaki kanan dan kiri bergantian sebanyak 5 kali (lokomotor)</w:t>
            </w:r>
          </w:p>
        </w:tc>
        <w:tc>
          <w:tcPr>
            <w:tcW w:w="0" w:type="auto"/>
            <w:tcBorders>
              <w:left w:val="nil"/>
              <w:right w:val="nil"/>
            </w:tcBorders>
            <w:vAlign w:val="center"/>
          </w:tcPr>
          <w:p w14:paraId="04D25093" w14:textId="77777777" w:rsidR="00E67F1B" w:rsidRPr="00164651" w:rsidRDefault="00E67F1B" w:rsidP="00E6707C">
            <w:pPr>
              <w:spacing w:before="0" w:line="240" w:lineRule="auto"/>
              <w:jc w:val="left"/>
              <w:rPr>
                <w:rFonts w:eastAsia="Adobe Fangsong Std R"/>
                <w:sz w:val="22"/>
                <w:lang w:val="en-US"/>
              </w:rPr>
            </w:pPr>
            <w:r w:rsidRPr="00164651">
              <w:rPr>
                <w:sz w:val="22"/>
              </w:rPr>
              <w:t>Loncat gawang 4 kali kearah depan dan belakang (objek kontrol)</w:t>
            </w:r>
          </w:p>
        </w:tc>
      </w:tr>
      <w:tr w:rsidR="00E67F1B" w:rsidRPr="00631D97" w14:paraId="645288BA" w14:textId="77777777" w:rsidTr="00E6707C">
        <w:trPr>
          <w:jc w:val="center"/>
        </w:trPr>
        <w:tc>
          <w:tcPr>
            <w:tcW w:w="872" w:type="dxa"/>
            <w:vMerge/>
            <w:tcBorders>
              <w:left w:val="nil"/>
              <w:right w:val="nil"/>
            </w:tcBorders>
            <w:vAlign w:val="center"/>
          </w:tcPr>
          <w:p w14:paraId="5E989463"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1E819513"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3</w:t>
            </w:r>
          </w:p>
        </w:tc>
        <w:tc>
          <w:tcPr>
            <w:tcW w:w="0" w:type="auto"/>
            <w:tcBorders>
              <w:left w:val="nil"/>
              <w:right w:val="nil"/>
            </w:tcBorders>
            <w:vAlign w:val="center"/>
          </w:tcPr>
          <w:p w14:paraId="6C40BE16" w14:textId="77777777" w:rsidR="00E67F1B" w:rsidRPr="00164651" w:rsidRDefault="00E67F1B" w:rsidP="00E6707C">
            <w:pPr>
              <w:spacing w:before="0" w:line="240" w:lineRule="auto"/>
              <w:jc w:val="left"/>
              <w:rPr>
                <w:rFonts w:eastAsia="Adobe Fangsong Std R"/>
                <w:sz w:val="22"/>
                <w:lang w:val="en-US"/>
              </w:rPr>
            </w:pPr>
            <w:r w:rsidRPr="00164651">
              <w:rPr>
                <w:sz w:val="22"/>
              </w:rPr>
              <w:t>Shuttle run dengan memindahkan 2 kun (objek kontrol)</w:t>
            </w:r>
          </w:p>
        </w:tc>
        <w:tc>
          <w:tcPr>
            <w:tcW w:w="0" w:type="auto"/>
            <w:tcBorders>
              <w:left w:val="nil"/>
              <w:right w:val="nil"/>
            </w:tcBorders>
            <w:vAlign w:val="center"/>
          </w:tcPr>
          <w:p w14:paraId="0AC93713" w14:textId="77777777" w:rsidR="00E67F1B" w:rsidRPr="00164651" w:rsidRDefault="00E67F1B" w:rsidP="00E6707C">
            <w:pPr>
              <w:spacing w:before="0" w:line="240" w:lineRule="auto"/>
              <w:jc w:val="left"/>
              <w:rPr>
                <w:rFonts w:eastAsia="Adobe Fangsong Std R"/>
                <w:sz w:val="22"/>
                <w:lang w:val="en-US"/>
              </w:rPr>
            </w:pPr>
            <w:r w:rsidRPr="00164651">
              <w:rPr>
                <w:sz w:val="22"/>
              </w:rPr>
              <w:t>Horizontal jump 3 kali berturut-turut (lokomotor)</w:t>
            </w:r>
          </w:p>
        </w:tc>
      </w:tr>
      <w:tr w:rsidR="00E67F1B" w:rsidRPr="00631D97" w14:paraId="154D3A20" w14:textId="77777777" w:rsidTr="00E6707C">
        <w:trPr>
          <w:jc w:val="center"/>
        </w:trPr>
        <w:tc>
          <w:tcPr>
            <w:tcW w:w="872" w:type="dxa"/>
            <w:vMerge/>
            <w:tcBorders>
              <w:left w:val="nil"/>
              <w:right w:val="nil"/>
            </w:tcBorders>
            <w:vAlign w:val="center"/>
          </w:tcPr>
          <w:p w14:paraId="4D542395" w14:textId="77777777" w:rsidR="00E67F1B" w:rsidRPr="00164651" w:rsidRDefault="00E67F1B" w:rsidP="00E6707C">
            <w:pPr>
              <w:spacing w:before="0" w:line="240" w:lineRule="auto"/>
              <w:jc w:val="center"/>
              <w:rPr>
                <w:rFonts w:eastAsia="Adobe Fangsong Std R"/>
                <w:sz w:val="22"/>
                <w:lang w:val="en-US"/>
              </w:rPr>
            </w:pPr>
          </w:p>
        </w:tc>
        <w:tc>
          <w:tcPr>
            <w:tcW w:w="316" w:type="dxa"/>
            <w:tcBorders>
              <w:left w:val="nil"/>
              <w:right w:val="nil"/>
            </w:tcBorders>
            <w:vAlign w:val="center"/>
          </w:tcPr>
          <w:p w14:paraId="2FE5E711" w14:textId="77777777" w:rsidR="00E67F1B" w:rsidRPr="00164651" w:rsidRDefault="00E67F1B" w:rsidP="00E6707C">
            <w:pPr>
              <w:spacing w:before="0" w:line="240" w:lineRule="auto"/>
              <w:jc w:val="center"/>
              <w:rPr>
                <w:rFonts w:eastAsia="Adobe Fangsong Std R"/>
                <w:sz w:val="22"/>
                <w:lang w:val="en-US"/>
              </w:rPr>
            </w:pPr>
            <w:r w:rsidRPr="00164651">
              <w:rPr>
                <w:rFonts w:eastAsia="Adobe Fangsong Std R"/>
                <w:sz w:val="22"/>
                <w:lang w:val="en-US"/>
              </w:rPr>
              <w:t>4</w:t>
            </w:r>
          </w:p>
        </w:tc>
        <w:tc>
          <w:tcPr>
            <w:tcW w:w="0" w:type="auto"/>
            <w:tcBorders>
              <w:left w:val="nil"/>
              <w:right w:val="nil"/>
            </w:tcBorders>
            <w:vAlign w:val="center"/>
          </w:tcPr>
          <w:p w14:paraId="21DE4C26" w14:textId="77777777" w:rsidR="00E67F1B" w:rsidRPr="00164651" w:rsidRDefault="00E67F1B" w:rsidP="00E6707C">
            <w:pPr>
              <w:spacing w:before="0" w:line="240" w:lineRule="auto"/>
              <w:jc w:val="left"/>
              <w:rPr>
                <w:rFonts w:eastAsia="Adobe Fangsong Std R"/>
                <w:sz w:val="22"/>
                <w:lang w:val="en-US"/>
              </w:rPr>
            </w:pPr>
            <w:r w:rsidRPr="00164651">
              <w:rPr>
                <w:sz w:val="22"/>
              </w:rPr>
              <w:t>Sprint sepanjang 10 meter (lokomotor)</w:t>
            </w:r>
          </w:p>
        </w:tc>
        <w:tc>
          <w:tcPr>
            <w:tcW w:w="0" w:type="auto"/>
            <w:tcBorders>
              <w:left w:val="nil"/>
              <w:right w:val="nil"/>
            </w:tcBorders>
            <w:vAlign w:val="center"/>
          </w:tcPr>
          <w:p w14:paraId="681C0087" w14:textId="77777777" w:rsidR="00E67F1B" w:rsidRPr="00164651" w:rsidRDefault="00E67F1B" w:rsidP="00E6707C">
            <w:pPr>
              <w:spacing w:before="0" w:line="240" w:lineRule="auto"/>
              <w:jc w:val="left"/>
              <w:rPr>
                <w:rFonts w:eastAsia="Adobe Fangsong Std R"/>
                <w:sz w:val="22"/>
                <w:lang w:val="en-US"/>
              </w:rPr>
            </w:pPr>
            <w:r w:rsidRPr="00164651">
              <w:rPr>
                <w:sz w:val="22"/>
              </w:rPr>
              <w:t>Sprint sepanjang 18 meter (lokomotor)</w:t>
            </w:r>
          </w:p>
        </w:tc>
      </w:tr>
    </w:tbl>
    <w:p w14:paraId="6CF40BB6" w14:textId="019DA809" w:rsidR="00FB72F6" w:rsidRPr="00E67F1B" w:rsidRDefault="00E67F1B" w:rsidP="00E67F1B">
      <w:pPr>
        <w:spacing w:line="360" w:lineRule="auto"/>
        <w:ind w:firstLine="567"/>
        <w:rPr>
          <w:rFonts w:eastAsia="Adobe Fangsong Std R"/>
          <w:szCs w:val="24"/>
          <w:lang w:val="en-US"/>
        </w:rPr>
      </w:pPr>
      <w:r>
        <w:rPr>
          <w:rFonts w:eastAsia="Adobe Fangsong Std R"/>
          <w:szCs w:val="24"/>
          <w:lang w:val="en-US"/>
        </w:rPr>
        <w:t>Latihan sirkuit</w:t>
      </w:r>
      <w:r w:rsidRPr="00D27E3D">
        <w:rPr>
          <w:rFonts w:eastAsia="Adobe Fangsong Std R"/>
          <w:szCs w:val="24"/>
        </w:rPr>
        <w:t xml:space="preserve"> merupakan rangkaian latihan dengan satu jenis kegiatan pada setiap pos antara 4-12 pos</w:t>
      </w:r>
      <w:r>
        <w:rPr>
          <w:rFonts w:eastAsia="Adobe Fangsong Std R"/>
          <w:szCs w:val="24"/>
        </w:rPr>
        <w:t xml:space="preserve"> </w:t>
      </w:r>
      <w:r>
        <w:rPr>
          <w:rFonts w:eastAsia="Adobe Fangsong Std R"/>
          <w:szCs w:val="24"/>
        </w:rPr>
        <w:fldChar w:fldCharType="begin" w:fldLock="1"/>
      </w:r>
      <w:r w:rsidR="00224DFE">
        <w:rPr>
          <w:rFonts w:eastAsia="Adobe Fangsong Std R"/>
          <w:szCs w:val="24"/>
        </w:rPr>
        <w:instrText>ADDIN CSL_CITATION {"citationItems":[{"id":"ITEM-1","itemData":{"author":[{"dropping-particle":"","family":"Mahfud","given":"Imam","non-dropping-particle":"","parse-names":false,"suffix":""},{"dropping-particle":"","family":"Yuliandra","given":"Rizki","non-dropping-particle":"","parse-names":false,"suffix":""}],"id":"ITEM-1","issued":{"date-parts":[["2020"]]},"page":"54-66","title":"PENGEMBANGAN MODEL GERAK DASAR KETERAMPILAN MOTORIK UNTUK KELOMPOK USIA 6-8 TAHUN Universitas Teknokrat Indonesia . 2 Universitas Teknokrat Indonesia ABSTRAK PENDAHULUAN Perkembangan motorik sangat penting dalam tahapan perkembangan anak . Penguasaan bent","type":"article-journal"},"uris":["http://www.mendeley.com/documents/?uuid=6c72e615-a48f-4bea-b06e-3b97d79d8de5"]}],"mendeley":{"formattedCitation":"(Mahfud &amp; Yuliandra, 2020)","plainTextFormattedCitation":"(Mahfud &amp; Yuliandra, 2020)","previouslyFormattedCitation":"(Mahfud &amp; Yuliandra, 2020)"},"properties":{"noteIndex":0},"schema":"https://github.com/citation-style-language/schema/raw/master/csl-citation.json"}</w:instrText>
      </w:r>
      <w:r>
        <w:rPr>
          <w:rFonts w:eastAsia="Adobe Fangsong Std R"/>
          <w:szCs w:val="24"/>
        </w:rPr>
        <w:fldChar w:fldCharType="separate"/>
      </w:r>
      <w:r w:rsidRPr="00F342EF">
        <w:rPr>
          <w:rFonts w:eastAsia="Adobe Fangsong Std R"/>
          <w:noProof/>
          <w:szCs w:val="24"/>
        </w:rPr>
        <w:t>(Mahfud &amp; Yuliandra, 2020)</w:t>
      </w:r>
      <w:r>
        <w:rPr>
          <w:rFonts w:eastAsia="Adobe Fangsong Std R"/>
          <w:szCs w:val="24"/>
        </w:rPr>
        <w:fldChar w:fldCharType="end"/>
      </w:r>
      <w:r>
        <w:rPr>
          <w:rFonts w:eastAsia="Adobe Fangsong Std R"/>
          <w:szCs w:val="24"/>
          <w:lang w:val="id-ID"/>
        </w:rPr>
        <w:t xml:space="preserve">. </w:t>
      </w:r>
      <w:r w:rsidRPr="00F8147E">
        <w:rPr>
          <w:rFonts w:eastAsia="Adobe Fangsong Std R"/>
          <w:szCs w:val="24"/>
        </w:rPr>
        <w:t xml:space="preserve">Pos dalam latihan sirkuit </w:t>
      </w:r>
      <w:r w:rsidRPr="00F8147E">
        <w:rPr>
          <w:rFonts w:eastAsia="Adobe Fangsong Std R"/>
          <w:szCs w:val="24"/>
          <w:lang w:val="en-US"/>
        </w:rPr>
        <w:t>yang dirancang oleh peneliti terdapat 4 pos, hal ini dikarenakan menyesuaikan subjek yang masih kelas 1 sekolah dasar yang rata-rata berusia 7 tahun</w:t>
      </w:r>
      <w:r>
        <w:rPr>
          <w:rFonts w:eastAsia="Adobe Fangsong Std R"/>
          <w:szCs w:val="24"/>
          <w:lang w:val="en-US"/>
        </w:rPr>
        <w:t xml:space="preserve"> yang belum memungkinkan melakukan gerak beruntun yang banyak</w:t>
      </w:r>
      <w:r w:rsidRPr="004C6F05">
        <w:rPr>
          <w:rFonts w:eastAsia="Adobe Fangsong Std R"/>
          <w:szCs w:val="24"/>
          <w:lang w:val="en-US"/>
        </w:rPr>
        <w:t>.</w:t>
      </w:r>
      <w:r>
        <w:rPr>
          <w:rFonts w:eastAsia="Adobe Fangsong Std R"/>
          <w:szCs w:val="24"/>
          <w:lang w:val="en-US"/>
        </w:rPr>
        <w:t xml:space="preserve"> </w:t>
      </w:r>
      <w:r w:rsidRPr="004B6030">
        <w:rPr>
          <w:rFonts w:eastAsia="Adobe Fangsong Std R"/>
          <w:szCs w:val="24"/>
          <w:lang w:val="id-ID"/>
        </w:rPr>
        <w:t xml:space="preserve">Dalam penelitian ini, akan terdapat beberapa kali pelaksanaan tes yaitu </w:t>
      </w:r>
      <w:r>
        <w:rPr>
          <w:rFonts w:eastAsia="Adobe Fangsong Std R"/>
          <w:i/>
          <w:szCs w:val="24"/>
          <w:lang w:val="id-ID"/>
        </w:rPr>
        <w:t>pre</w:t>
      </w:r>
      <w:r w:rsidRPr="004B6030">
        <w:rPr>
          <w:rFonts w:eastAsia="Adobe Fangsong Std R"/>
          <w:i/>
          <w:szCs w:val="24"/>
          <w:lang w:val="id-ID"/>
        </w:rPr>
        <w:t>test</w:t>
      </w:r>
      <w:r w:rsidRPr="004B6030">
        <w:rPr>
          <w:rFonts w:eastAsia="Adobe Fangsong Std R"/>
          <w:szCs w:val="24"/>
          <w:lang w:val="id-ID"/>
        </w:rPr>
        <w:t xml:space="preserve"> atau tes pengambilan data </w:t>
      </w:r>
      <w:r>
        <w:rPr>
          <w:rFonts w:eastAsia="Adobe Fangsong Std R"/>
          <w:szCs w:val="24"/>
          <w:lang w:val="en-US"/>
        </w:rPr>
        <w:t>pra siklus</w:t>
      </w:r>
      <w:r w:rsidRPr="004B6030">
        <w:rPr>
          <w:rFonts w:eastAsia="Adobe Fangsong Std R"/>
          <w:szCs w:val="24"/>
          <w:lang w:val="id-ID"/>
        </w:rPr>
        <w:t xml:space="preserve">, kemudian </w:t>
      </w:r>
      <w:r w:rsidRPr="004B6030">
        <w:rPr>
          <w:rFonts w:eastAsia="Adobe Fangsong Std R"/>
          <w:i/>
          <w:szCs w:val="24"/>
          <w:lang w:val="id-ID"/>
        </w:rPr>
        <w:t>pos</w:t>
      </w:r>
      <w:r>
        <w:rPr>
          <w:rFonts w:eastAsia="Adobe Fangsong Std R"/>
          <w:i/>
          <w:szCs w:val="24"/>
          <w:lang w:val="id-ID"/>
        </w:rPr>
        <w:t>ttest</w:t>
      </w:r>
      <w:r w:rsidRPr="004B6030">
        <w:rPr>
          <w:rFonts w:eastAsia="Adobe Fangsong Std R"/>
          <w:szCs w:val="24"/>
          <w:lang w:val="id-ID"/>
        </w:rPr>
        <w:t xml:space="preserve"> setelah </w:t>
      </w:r>
      <w:r>
        <w:rPr>
          <w:rFonts w:eastAsia="Adobe Fangsong Std R"/>
          <w:szCs w:val="24"/>
          <w:lang w:val="id-ID"/>
        </w:rPr>
        <w:t>Siklus I</w:t>
      </w:r>
      <w:r w:rsidRPr="004B6030">
        <w:rPr>
          <w:rFonts w:eastAsia="Adobe Fangsong Std R"/>
          <w:szCs w:val="24"/>
          <w:lang w:val="id-ID"/>
        </w:rPr>
        <w:t xml:space="preserve"> dan jika penelitian berlanjut maka</w:t>
      </w:r>
      <w:r>
        <w:rPr>
          <w:rFonts w:eastAsia="Adobe Fangsong Std R"/>
          <w:szCs w:val="24"/>
          <w:lang w:val="id-ID"/>
        </w:rPr>
        <w:t xml:space="preserve"> dilakukan lagi setelah Siklus II</w:t>
      </w:r>
      <w:r>
        <w:rPr>
          <w:rFonts w:eastAsia="Adobe Fangsong Std R"/>
          <w:szCs w:val="24"/>
          <w:lang w:val="en-US"/>
        </w:rPr>
        <w:t xml:space="preserve"> </w:t>
      </w:r>
      <w:r>
        <w:rPr>
          <w:rFonts w:eastAsia="Adobe Fangsong Std R"/>
          <w:szCs w:val="24"/>
          <w:lang w:val="en-US"/>
        </w:rPr>
        <w:fldChar w:fldCharType="begin" w:fldLock="1"/>
      </w:r>
      <w:r w:rsidR="00224DFE">
        <w:rPr>
          <w:rFonts w:eastAsia="Adobe Fangsong Std R"/>
          <w:szCs w:val="24"/>
          <w:lang w:val="en-US"/>
        </w:rPr>
        <w:instrText>ADDIN CSL_CITATION {"citationItems":[{"id":"ITEM-1","itemData":{"DOI":"10.31949/educatio.v6i1.206","ISSN":"2459-9522","abstract":"Masalah dalam penelitian ini kesulitan yang dialami siswa dalam melaksanakan praktek latihan. Metode circuit training dianggap sebagai salah satu cara untuk mengatasi masalah tersebut. Penelitian ini bertujuan untuk meningkatkan kemampuan siswa Kelas V  dalam melaksanakan praktek latihan dengan menggunakan metode Latihan Sirkuit (Circuit Training). Metode yang digunakan adalah Penelitian Tindakan Kelas dengan dua siklus. Hasil penelitian diperoleh Kemampuan siswa kelas V  dalam mempraktekkan gerakan-gerakan pokok bahasan Lari, Lempar dan Lompat meningkat  dengan menggunakan metode Latihan Sirkuit (Circuit Training). Dengan menggunakan metode Latihan Sirkuit (Circuit Training) aktivitas siswa dari siklus ke siklus berikutnya mengalami peningkatan","author":[{"dropping-particle":"","family":"Heryadi","given":"Agus Didi","non-dropping-particle":"","parse-names":false,"suffix":""}],"container-title":"Jurnal Educatio FKIP UNMA","id":"ITEM-1","issue":"1","issued":{"date-parts":[["2020"]]},"page":"34-40","title":"Penerapan Metode Circuit Training Pada Materi Lari, Lempar Dan Lompat Di Kelas V Sdn 2 Cangkoak","type":"article-journal","volume":"6"},"uris":["http://www.mendeley.com/documents/?uuid=65be17b5-c284-47ca-91d7-6f4c565f6356"]}],"mendeley":{"formattedCitation":"(Heryadi, 2020)","plainTextFormattedCitation":"(Heryadi, 2020)","previouslyFormattedCitation":"(Heryadi, 2020)"},"properties":{"noteIndex":0},"schema":"https://github.com/citation-style-language/schema/raw/master/csl-citation.json"}</w:instrText>
      </w:r>
      <w:r>
        <w:rPr>
          <w:rFonts w:eastAsia="Adobe Fangsong Std R"/>
          <w:szCs w:val="24"/>
          <w:lang w:val="en-US"/>
        </w:rPr>
        <w:fldChar w:fldCharType="separate"/>
      </w:r>
      <w:r w:rsidRPr="00D21CDC">
        <w:rPr>
          <w:rFonts w:eastAsia="Adobe Fangsong Std R"/>
          <w:noProof/>
          <w:szCs w:val="24"/>
          <w:lang w:val="en-US"/>
        </w:rPr>
        <w:t>(Heryadi, 2020)</w:t>
      </w:r>
      <w:r>
        <w:rPr>
          <w:rFonts w:eastAsia="Adobe Fangsong Std R"/>
          <w:szCs w:val="24"/>
          <w:lang w:val="en-US"/>
        </w:rPr>
        <w:fldChar w:fldCharType="end"/>
      </w:r>
      <w:r w:rsidRPr="004B6030">
        <w:rPr>
          <w:rFonts w:eastAsia="Adobe Fangsong Std R"/>
          <w:szCs w:val="24"/>
          <w:lang w:val="id-ID"/>
        </w:rPr>
        <w:t xml:space="preserve">. </w:t>
      </w:r>
      <w:r w:rsidRPr="00784B47">
        <w:rPr>
          <w:rFonts w:eastAsia="Adobe Fangsong Std R"/>
          <w:szCs w:val="24"/>
          <w:lang w:val="id-ID"/>
        </w:rPr>
        <w:t>Instrumen yang digunakan dalam penelitian ini adalah instrumen penilaian keterampilan gerak dasar</w:t>
      </w:r>
      <w:r w:rsidRPr="00784B47">
        <w:rPr>
          <w:rFonts w:eastAsia="Adobe Fangsong Std R"/>
          <w:szCs w:val="24"/>
          <w:lang w:val="en-US"/>
        </w:rPr>
        <w:t xml:space="preserve"> </w:t>
      </w:r>
      <w:r w:rsidRPr="00784B47">
        <w:rPr>
          <w:rFonts w:eastAsia="Adobe Fangsong Std R"/>
          <w:szCs w:val="24"/>
          <w:lang w:val="id-ID"/>
        </w:rPr>
        <w:t xml:space="preserve">TGMD-2 oleh </w:t>
      </w:r>
      <w:r w:rsidRPr="00F47056">
        <w:rPr>
          <w:rFonts w:eastAsia="Adobe Fangsong Std R"/>
          <w:i/>
          <w:szCs w:val="24"/>
          <w:lang w:val="id-ID"/>
        </w:rPr>
        <w:t>Ulrich D. A</w:t>
      </w:r>
      <w:r>
        <w:rPr>
          <w:rFonts w:eastAsia="Adobe Fangsong Std R"/>
          <w:szCs w:val="24"/>
          <w:lang w:val="en-US"/>
        </w:rPr>
        <w:t xml:space="preserve">. </w:t>
      </w:r>
      <w:r w:rsidRPr="004B6030">
        <w:rPr>
          <w:rFonts w:eastAsia="Adobe Fangsong Std R"/>
          <w:szCs w:val="24"/>
          <w:lang w:val="id-ID"/>
        </w:rPr>
        <w:t>karena sudah terbukti validitas dan reabilitasnya</w:t>
      </w:r>
      <w:r>
        <w:rPr>
          <w:rFonts w:eastAsia="Adobe Fangsong Std R"/>
          <w:szCs w:val="24"/>
          <w:lang w:val="en-US"/>
        </w:rPr>
        <w:t xml:space="preserve"> </w:t>
      </w:r>
      <w:r>
        <w:rPr>
          <w:rFonts w:eastAsia="Adobe Fangsong Std R"/>
          <w:szCs w:val="24"/>
          <w:lang w:val="en-US"/>
        </w:rPr>
        <w:fldChar w:fldCharType="begin" w:fldLock="1"/>
      </w:r>
      <w:r w:rsidR="00224DFE">
        <w:rPr>
          <w:rFonts w:eastAsia="Adobe Fangsong Std R"/>
          <w:szCs w:val="24"/>
          <w:lang w:val="en-US"/>
        </w:rPr>
        <w:instrText>ADDIN CSL_CITATION {"citationItems":[{"id":"ITEM-1","itemData":{"DOI":"10.12968/eyed.2017.18.10.viii","ISSN":"1465-931X","abstract":"In the first of two articles, Caroline Jell explores a wide variety of activities that most children will need in order to develop healthy bodies, with strong muscles and the ability to control them.","author":[{"dropping-particle":"","family":"Ulrich","given":"Dale A","non-dropping-particle":"","parse-names":false,"suffix":""}],"container-title":"Early Years Educator","id":"ITEM-1","issue":"10","issued":{"date-parts":[["2017"]]},"number-of-pages":"viii-ix","title":"Gross of Motor Development","type":"book","volume":"18"},"uris":["http://www.mendeley.com/documents/?uuid=58f75880-1fa8-4861-80e9-f06d276c2658"]}],"mendeley":{"formattedCitation":"(Ulrich, 2017)","plainTextFormattedCitation":"(Ulrich, 2017)","previouslyFormattedCitation":"(Ulrich, 2017)"},"properties":{"noteIndex":0},"schema":"https://github.com/citation-style-language/schema/raw/master/csl-citation.json"}</w:instrText>
      </w:r>
      <w:r>
        <w:rPr>
          <w:rFonts w:eastAsia="Adobe Fangsong Std R"/>
          <w:szCs w:val="24"/>
          <w:lang w:val="en-US"/>
        </w:rPr>
        <w:fldChar w:fldCharType="separate"/>
      </w:r>
      <w:r w:rsidRPr="008D40F9">
        <w:rPr>
          <w:rFonts w:eastAsia="Adobe Fangsong Std R"/>
          <w:noProof/>
          <w:szCs w:val="24"/>
          <w:lang w:val="en-US"/>
        </w:rPr>
        <w:t>(Ulrich, 2017)</w:t>
      </w:r>
      <w:r>
        <w:rPr>
          <w:rFonts w:eastAsia="Adobe Fangsong Std R"/>
          <w:szCs w:val="24"/>
          <w:lang w:val="en-US"/>
        </w:rPr>
        <w:fldChar w:fldCharType="end"/>
      </w:r>
      <w:r>
        <w:rPr>
          <w:rFonts w:eastAsia="Adobe Fangsong Std R"/>
          <w:szCs w:val="24"/>
          <w:lang w:val="en-US"/>
        </w:rPr>
        <w:t>.</w:t>
      </w:r>
      <w:r w:rsidRPr="00784B47">
        <w:rPr>
          <w:rFonts w:eastAsia="Adobe Fangsong Std R"/>
          <w:szCs w:val="24"/>
          <w:lang w:val="id-ID"/>
        </w:rPr>
        <w:t xml:space="preserve"> Ada 12 komponen yang akan di ujikan pada </w:t>
      </w:r>
      <w:r>
        <w:rPr>
          <w:rFonts w:eastAsia="Adobe Fangsong Std R"/>
          <w:szCs w:val="24"/>
          <w:lang w:val="id-ID"/>
        </w:rPr>
        <w:t>siswa</w:t>
      </w:r>
      <w:r>
        <w:rPr>
          <w:rFonts w:eastAsia="Adobe Fangsong Std R"/>
          <w:szCs w:val="24"/>
          <w:lang w:val="en-US"/>
        </w:rPr>
        <w:t>.</w:t>
      </w:r>
      <w:r w:rsidRPr="00784B47">
        <w:rPr>
          <w:rFonts w:eastAsia="Adobe Fangsong Std R"/>
          <w:szCs w:val="24"/>
          <w:lang w:val="id-ID"/>
        </w:rPr>
        <w:t xml:space="preserve"> Tes </w:t>
      </w:r>
      <w:r>
        <w:rPr>
          <w:rFonts w:eastAsia="Adobe Fangsong Std R"/>
          <w:szCs w:val="24"/>
          <w:lang w:val="en-US"/>
        </w:rPr>
        <w:t>ini</w:t>
      </w:r>
      <w:r w:rsidRPr="00784B47">
        <w:rPr>
          <w:rFonts w:eastAsia="Adobe Fangsong Std R"/>
          <w:szCs w:val="24"/>
          <w:lang w:val="id-ID"/>
        </w:rPr>
        <w:t xml:space="preserve"> </w:t>
      </w:r>
      <w:r>
        <w:rPr>
          <w:rFonts w:eastAsia="Adobe Fangsong Std R"/>
          <w:szCs w:val="24"/>
          <w:lang w:val="en-US"/>
        </w:rPr>
        <w:t>tepat diujikan untuk siswa</w:t>
      </w:r>
      <w:r w:rsidRPr="00784B47">
        <w:rPr>
          <w:rFonts w:eastAsia="Adobe Fangsong Std R"/>
          <w:szCs w:val="24"/>
          <w:lang w:val="id-ID"/>
        </w:rPr>
        <w:t xml:space="preserve"> usia 7-10 tahun</w:t>
      </w:r>
      <w:r>
        <w:rPr>
          <w:rFonts w:eastAsia="Adobe Fangsong Std R"/>
          <w:szCs w:val="24"/>
          <w:lang w:val="en-US"/>
        </w:rPr>
        <w:t xml:space="preserve"> </w:t>
      </w:r>
      <w:r>
        <w:rPr>
          <w:rFonts w:eastAsia="Adobe Fangsong Std R"/>
          <w:szCs w:val="24"/>
          <w:lang w:val="en-US"/>
        </w:rPr>
        <w:fldChar w:fldCharType="begin" w:fldLock="1"/>
      </w:r>
      <w:r w:rsidR="00224DFE">
        <w:rPr>
          <w:rFonts w:eastAsia="Adobe Fangsong Std R"/>
          <w:szCs w:val="24"/>
          <w:lang w:val="en-US"/>
        </w:rPr>
        <w:instrText>ADDIN CSL_CITATION {"citationItems":[{"id":"ITEM-1","itemData":{"abstract":"Penelitian ini bertujuan untuk menganalisis kemampuan gerak dasar motorik peserta didik pada usia 7-10 tahun. Penelitian dilakukan di Sekolah Dasar Vision School yang berada di Pondok Tjandra Sidoarjo. Subyek penelitian ditentukan melalui purposive sampling dengan jumlah 76 peserta didik. Pengumpulan data dilakukan dengan menggunakan tes yang sesuai dengan peserta didik usia 7-10. Tes yang digunakan adalah TGMD-2 (Test of Gross Motor Development) by Ulrich. Berdasarkan hasil tes yang dilakukan peserta didik didapatkan hasil berupa berikut, nilai lokomotor paling tinggi ada 51 anak dengan memperoleh skor 67,10 % berada dalam penilaian rata-rata. Skor objek kontrol putri paling tinggi ada 1 anak dengan skor 2,56% berada di penilaian diatas rata-rata, sedangkan untuk objek kontrol putra nilai tertinggi ada 18 anak dengan skor 48,64% berada dalam penilaian rata-rata. Skor motorik kasar nilai paling tinggi ada 3 anak dengan skor &gt;130 3,94%. Anak dengan nilai tinggi ada 8 dengan nilai 121-130, kemudian anak dengan nilai diatas rata-rata ada 18 dengan nilai 111-120, anak dengan nilai rata-rata ada 33 anak dengan nilai 90-110. Anak dengan nilai dibawah rata-rata ada 9 dengan nilai 80-89. Anak dengan nilai rendah ada 5 dengan nilai 70-79. Anak dengan nilai sangat rendah tidak ada","author":[{"dropping-particle":"","family":"Fitriani","given":"N","non-dropping-particle":"","parse-names":false,"suffix":""},{"dropping-particle":"","family":"Bayu","given":"W","non-dropping-particle":"","parse-names":false,"suffix":""}],"container-title":"Seminar Nasional Olahraga","id":"ITEM-1","issue":"1","issued":{"date-parts":[["2019"]]},"page":"247-258","title":"Analisis kemampuan gerak dasar motorik peserta didik usia 7-10 tahun","type":"article-journal","volume":"1"},"uris":["http://www.mendeley.com/documents/?uuid=56196575-1585-447a-9230-f5c0694a8ff0"]}],"mendeley":{"formattedCitation":"(Fitriani &amp; Bayu, 2019)","plainTextFormattedCitation":"(Fitriani &amp; Bayu, 2019)","previouslyFormattedCitation":"(Fitriani &amp; Bayu, 2019)"},"properties":{"noteIndex":0},"schema":"https://github.com/citation-style-language/schema/raw/master/csl-citation.json"}</w:instrText>
      </w:r>
      <w:r>
        <w:rPr>
          <w:rFonts w:eastAsia="Adobe Fangsong Std R"/>
          <w:szCs w:val="24"/>
          <w:lang w:val="en-US"/>
        </w:rPr>
        <w:fldChar w:fldCharType="separate"/>
      </w:r>
      <w:r w:rsidRPr="00784B47">
        <w:rPr>
          <w:rFonts w:eastAsia="Adobe Fangsong Std R"/>
          <w:noProof/>
          <w:szCs w:val="24"/>
          <w:lang w:val="en-US"/>
        </w:rPr>
        <w:t>(Fitriani &amp; Bayu, 2019)</w:t>
      </w:r>
      <w:r>
        <w:rPr>
          <w:rFonts w:eastAsia="Adobe Fangsong Std R"/>
          <w:szCs w:val="24"/>
          <w:lang w:val="en-US"/>
        </w:rPr>
        <w:fldChar w:fldCharType="end"/>
      </w:r>
      <w:r>
        <w:rPr>
          <w:rFonts w:eastAsia="Adobe Fangsong Std R"/>
          <w:szCs w:val="24"/>
          <w:lang w:val="id-ID"/>
        </w:rPr>
        <w:t xml:space="preserve">. </w:t>
      </w:r>
      <w:r w:rsidRPr="004B6030">
        <w:rPr>
          <w:rFonts w:eastAsia="Adobe Fangsong Std R"/>
          <w:szCs w:val="24"/>
          <w:lang w:val="id-ID"/>
        </w:rPr>
        <w:t>Dalam rentang waktu tersebut, peneliti berharap dapat melakukan penelitian dengan sebaik mungkin hingga memperoleh hasil yang maksimal.</w:t>
      </w:r>
      <w:r>
        <w:rPr>
          <w:rFonts w:eastAsia="Adobe Fangsong Std R"/>
          <w:szCs w:val="24"/>
          <w:lang w:val="en-US"/>
        </w:rPr>
        <w:t xml:space="preserve"> </w:t>
      </w:r>
      <w:r w:rsidRPr="00F8147E">
        <w:rPr>
          <w:rFonts w:eastAsia="Adobe Fangsong Std R"/>
          <w:szCs w:val="24"/>
          <w:lang w:val="en-US"/>
        </w:rPr>
        <w:t>Penelitian dikatakan berhasil apabila siswa berhasil meningkatan keterampilan gerak</w:t>
      </w:r>
      <w:r>
        <w:rPr>
          <w:rFonts w:eastAsia="Adobe Fangsong Std R"/>
          <w:szCs w:val="24"/>
          <w:lang w:val="en-US"/>
        </w:rPr>
        <w:t xml:space="preserve"> </w:t>
      </w:r>
      <w:r w:rsidRPr="00F8147E">
        <w:rPr>
          <w:rFonts w:eastAsia="Adobe Fangsong Std R"/>
          <w:szCs w:val="24"/>
          <w:lang w:val="en-US"/>
        </w:rPr>
        <w:t>dasarnya secara signifikan</w:t>
      </w:r>
      <w:r>
        <w:rPr>
          <w:rFonts w:eastAsia="Adobe Fangsong Std R"/>
          <w:szCs w:val="24"/>
          <w:lang w:val="en-US"/>
        </w:rPr>
        <w:t xml:space="preserve"> </w:t>
      </w:r>
      <w:r>
        <w:rPr>
          <w:rFonts w:eastAsia="Adobe Fangsong Std R"/>
          <w:szCs w:val="24"/>
          <w:lang w:val="en-US"/>
        </w:rPr>
        <w:fldChar w:fldCharType="begin" w:fldLock="1"/>
      </w:r>
      <w:r w:rsidR="00224DFE">
        <w:rPr>
          <w:rFonts w:eastAsia="Adobe Fangsong Std R"/>
          <w:szCs w:val="24"/>
          <w:lang w:val="en-US"/>
        </w:rPr>
        <w:instrText>ADDIN CSL_CITATION {"citationItems":[{"id":"ITEM-1","itemData":{"DOI":"10.31004/obsesi.v6i3.1896","abstract":"Keterampilan motorik kasar memberikan dampak positif bagi kehidupan anak jangka panjang. Permainan sirkuit pos geometri adalah kegiatan bermain yang dapat menstimulasi perkembangan motorik kasar anak, sehingga untuk melihat pengaruh permainan sirkuit pos geometri terhadap motorik kasar anak usia 5-6 tahun. Penelitian ini bertujuan untuk mengetahui pengaruh permainan sirkuit pos geometri terhadap motorik kasar anak usia 5-6 tahun. Metode yang digunakan dalam penelitian ini adalah quasi experiment dengan one group pretest-posttest design. Subjek penelitian melibatkan 20 orang anak. Teknik pengumpulan data dilakukan dengan cara observasi dan tes. Hasil penelitian ini menunjukan adanya pengaruh permainan sirkuit pos geometri terhadap motorik kasar anak usia 5-6 tahun. Hal ini dibuktikan  oleh uji hipotesis nilai sig. (2-tailed) sebesar 0,000 yang artinya sig. 0,05 maka, dapat disimpulkan bahwa terdapat pengaruh yang signifikan antar hasil pretest dan posttest. Hal tersebut memberikan implikasi bahwa permainan sirkuit pos geometri berpengaruh secara signifikan dalam menstimulasi motorik kasar anak.","author":[{"dropping-particle":"","family":"Sihite","given":"Juliana","non-dropping-particle":"","parse-names":false,"suffix":""},{"dropping-particle":"","family":"Dimyati","given":"Dimyati","non-dropping-particle":"","parse-names":false,"suffix":""}],"container-title":"Jurnal Obsesi : Jurnal Pendidikan Anak Usia Dini","id":"ITEM-1","issue":"3","issued":{"date-parts":[["2022"]]},"page":"2223-2233","title":"Pengaruh Permainan Sirkuit Pos Geometri Terhadap Motorik Kasar Anak Usia 5-6 Tahun","type":"article-journal","volume":"6"},"uris":["http://www.mendeley.com/documents/?uuid=0c8737f5-a1df-4bc5-80a6-656a888ba4e3"]}],"mendeley":{"formattedCitation":"(Sihite &amp; Dimyati, 2022)","plainTextFormattedCitation":"(Sihite &amp; Dimyati, 2022)","previouslyFormattedCitation":"(Sihite &amp; Dimyati, 2022)"},"properties":{"noteIndex":0},"schema":"https://github.com/citation-style-language/schema/raw/master/csl-citation.json"}</w:instrText>
      </w:r>
      <w:r>
        <w:rPr>
          <w:rFonts w:eastAsia="Adobe Fangsong Std R"/>
          <w:szCs w:val="24"/>
          <w:lang w:val="en-US"/>
        </w:rPr>
        <w:fldChar w:fldCharType="separate"/>
      </w:r>
      <w:r w:rsidRPr="007124A6">
        <w:rPr>
          <w:rFonts w:eastAsia="Adobe Fangsong Std R"/>
          <w:noProof/>
          <w:szCs w:val="24"/>
          <w:lang w:val="en-US"/>
        </w:rPr>
        <w:t>(Sihite &amp; Dimyati, 2022)</w:t>
      </w:r>
      <w:r>
        <w:rPr>
          <w:rFonts w:eastAsia="Adobe Fangsong Std R"/>
          <w:szCs w:val="24"/>
          <w:lang w:val="en-US"/>
        </w:rPr>
        <w:fldChar w:fldCharType="end"/>
      </w:r>
      <w:r>
        <w:rPr>
          <w:rFonts w:eastAsia="Adobe Fangsong Std R"/>
          <w:szCs w:val="24"/>
          <w:lang w:val="en-US"/>
        </w:rPr>
        <w:t>.</w:t>
      </w:r>
    </w:p>
    <w:p w14:paraId="5FAC2E9A" w14:textId="208E585B" w:rsidR="00333160" w:rsidRPr="00FC2828" w:rsidRDefault="00E949D6" w:rsidP="00FC22F0">
      <w:pPr>
        <w:spacing w:before="60" w:after="120" w:line="240" w:lineRule="auto"/>
        <w:rPr>
          <w:b/>
          <w:noProof/>
          <w:szCs w:val="24"/>
          <w:lang w:val="id-ID"/>
        </w:rPr>
      </w:pPr>
      <w:r w:rsidRPr="00FC2828">
        <w:rPr>
          <w:b/>
          <w:noProof/>
          <w:szCs w:val="24"/>
          <w:lang w:val="id-ID"/>
        </w:rPr>
        <w:t>HASIL</w:t>
      </w:r>
      <w:r w:rsidR="00C8164B" w:rsidRPr="00FC2828">
        <w:rPr>
          <w:b/>
          <w:noProof/>
          <w:szCs w:val="24"/>
          <w:lang w:val="id-ID"/>
        </w:rPr>
        <w:t xml:space="preserve"> </w:t>
      </w:r>
    </w:p>
    <w:p w14:paraId="7A9C9419" w14:textId="77777777" w:rsidR="00E67F1B" w:rsidRDefault="00E67F1B" w:rsidP="00E67F1B">
      <w:pPr>
        <w:spacing w:before="0" w:after="60" w:line="360" w:lineRule="auto"/>
        <w:rPr>
          <w:szCs w:val="24"/>
        </w:rPr>
      </w:pPr>
      <w:r w:rsidRPr="004B6030">
        <w:rPr>
          <w:szCs w:val="24"/>
        </w:rPr>
        <w:t>Se</w:t>
      </w:r>
      <w:r>
        <w:rPr>
          <w:szCs w:val="24"/>
        </w:rPr>
        <w:t xml:space="preserve">luruh rangkaian siklus dan tes, </w:t>
      </w:r>
      <w:r w:rsidRPr="004B6030">
        <w:rPr>
          <w:szCs w:val="24"/>
        </w:rPr>
        <w:t>data hasil tes lokomotor dan obje</w:t>
      </w:r>
      <w:r>
        <w:rPr>
          <w:szCs w:val="24"/>
        </w:rPr>
        <w:t xml:space="preserve">k kontrol Kelas 1 SDN Tanjungan yang sudah dilakukan akan dideskripsikan dan </w:t>
      </w:r>
      <w:r w:rsidRPr="004B6030">
        <w:rPr>
          <w:szCs w:val="24"/>
        </w:rPr>
        <w:t xml:space="preserve">didistribusikan dalam </w:t>
      </w:r>
      <w:r>
        <w:rPr>
          <w:szCs w:val="24"/>
        </w:rPr>
        <w:t>bentuk tabel. Rangkaian intervensi dapat dilihat ulang melalui barcode yang berisi link video dibawah ini.</w:t>
      </w:r>
    </w:p>
    <w:p w14:paraId="63EA8C80" w14:textId="77777777" w:rsidR="00E67F1B" w:rsidRDefault="00E67F1B" w:rsidP="00E67F1B">
      <w:pPr>
        <w:spacing w:after="60" w:line="360" w:lineRule="auto"/>
        <w:rPr>
          <w:szCs w:val="24"/>
        </w:rPr>
      </w:pPr>
      <w:r>
        <w:rPr>
          <w:rFonts w:eastAsia="Adobe Fangsong Std R"/>
          <w:noProof/>
          <w:szCs w:val="24"/>
          <w:lang w:val="en-US" w:eastAsia="en-US"/>
        </w:rPr>
        <w:drawing>
          <wp:anchor distT="0" distB="0" distL="114300" distR="114300" simplePos="0" relativeHeight="251663360" behindDoc="1" locked="0" layoutInCell="1" allowOverlap="1" wp14:anchorId="57D2FD65" wp14:editId="5BC354DE">
            <wp:simplePos x="0" y="0"/>
            <wp:positionH relativeFrom="column">
              <wp:posOffset>2105660</wp:posOffset>
            </wp:positionH>
            <wp:positionV relativeFrom="paragraph">
              <wp:posOffset>257</wp:posOffset>
            </wp:positionV>
            <wp:extent cx="1386840" cy="1376680"/>
            <wp:effectExtent l="0" t="0" r="3810" b="0"/>
            <wp:wrapTight wrapText="bothSides">
              <wp:wrapPolygon edited="0">
                <wp:start x="0" y="0"/>
                <wp:lineTo x="0" y="21221"/>
                <wp:lineTo x="21363" y="21221"/>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6-07 at 23.59.19.jpe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386840" cy="1376680"/>
                    </a:xfrm>
                    <a:prstGeom prst="rect">
                      <a:avLst/>
                    </a:prstGeom>
                    <a:ln>
                      <a:noFill/>
                    </a:ln>
                    <a:extLst>
                      <a:ext uri="{53640926-AAD7-44D8-BBD7-CCE9431645EC}">
                        <a14:shadowObscured xmlns:a14="http://schemas.microsoft.com/office/drawing/2010/main"/>
                      </a:ext>
                    </a:extLst>
                  </pic:spPr>
                </pic:pic>
              </a:graphicData>
            </a:graphic>
          </wp:anchor>
        </w:drawing>
      </w:r>
    </w:p>
    <w:p w14:paraId="381CE96F" w14:textId="77777777" w:rsidR="00E67F1B" w:rsidRDefault="00E67F1B" w:rsidP="00E67F1B">
      <w:pPr>
        <w:spacing w:after="60" w:line="360" w:lineRule="auto"/>
        <w:rPr>
          <w:szCs w:val="24"/>
        </w:rPr>
      </w:pPr>
    </w:p>
    <w:p w14:paraId="4834267C" w14:textId="77777777" w:rsidR="00E67F1B" w:rsidRDefault="00E67F1B" w:rsidP="00E67F1B">
      <w:pPr>
        <w:spacing w:after="60" w:line="360" w:lineRule="auto"/>
        <w:rPr>
          <w:szCs w:val="24"/>
        </w:rPr>
      </w:pPr>
    </w:p>
    <w:p w14:paraId="13B530C0" w14:textId="77777777" w:rsidR="00E67F1B" w:rsidRDefault="00E67F1B" w:rsidP="00E67F1B">
      <w:pPr>
        <w:spacing w:after="60" w:line="360" w:lineRule="auto"/>
        <w:rPr>
          <w:szCs w:val="24"/>
        </w:rPr>
      </w:pPr>
    </w:p>
    <w:p w14:paraId="291BF717" w14:textId="77777777" w:rsidR="00E67F1B" w:rsidRDefault="00E67F1B" w:rsidP="00E67F1B">
      <w:pPr>
        <w:spacing w:after="60" w:line="360" w:lineRule="auto"/>
        <w:jc w:val="center"/>
        <w:rPr>
          <w:bCs/>
          <w:i/>
          <w:noProof/>
          <w:szCs w:val="24"/>
          <w:lang w:val="en-ID"/>
        </w:rPr>
      </w:pPr>
      <w:r>
        <w:rPr>
          <w:b/>
          <w:noProof/>
          <w:szCs w:val="24"/>
          <w:lang w:val="en-ID"/>
        </w:rPr>
        <w:t>Gambar</w:t>
      </w:r>
      <w:r w:rsidRPr="00CA0492">
        <w:rPr>
          <w:b/>
          <w:noProof/>
          <w:szCs w:val="24"/>
          <w:lang w:val="en-ID"/>
        </w:rPr>
        <w:t xml:space="preserve"> 1.</w:t>
      </w:r>
      <w:r w:rsidRPr="00D10DFB">
        <w:rPr>
          <w:bCs/>
          <w:noProof/>
          <w:szCs w:val="24"/>
          <w:lang w:val="en-ID"/>
        </w:rPr>
        <w:t xml:space="preserve"> </w:t>
      </w:r>
      <w:r>
        <w:rPr>
          <w:bCs/>
          <w:noProof/>
          <w:szCs w:val="24"/>
          <w:lang w:val="en-ID"/>
        </w:rPr>
        <w:t xml:space="preserve">Barcode link video </w:t>
      </w:r>
      <w:r>
        <w:rPr>
          <w:bCs/>
          <w:i/>
          <w:noProof/>
          <w:szCs w:val="24"/>
          <w:lang w:val="en-ID"/>
        </w:rPr>
        <w:t>intervensi</w:t>
      </w:r>
    </w:p>
    <w:p w14:paraId="7513F1CD" w14:textId="77777777" w:rsidR="00164651" w:rsidRDefault="00164651" w:rsidP="00E67F1B">
      <w:pPr>
        <w:spacing w:after="60" w:line="360" w:lineRule="auto"/>
        <w:jc w:val="center"/>
        <w:rPr>
          <w:bCs/>
          <w:i/>
          <w:noProof/>
          <w:szCs w:val="24"/>
          <w:lang w:val="en-ID"/>
        </w:rPr>
      </w:pPr>
    </w:p>
    <w:p w14:paraId="67DD3E69" w14:textId="77777777" w:rsidR="00164651" w:rsidRDefault="00164651" w:rsidP="00E67F1B">
      <w:pPr>
        <w:spacing w:after="60" w:line="360" w:lineRule="auto"/>
        <w:jc w:val="center"/>
        <w:rPr>
          <w:bCs/>
          <w:i/>
          <w:noProof/>
          <w:szCs w:val="24"/>
          <w:lang w:val="en-ID"/>
        </w:rPr>
      </w:pPr>
    </w:p>
    <w:p w14:paraId="5881C078" w14:textId="77777777" w:rsidR="00164651" w:rsidRPr="004B6030" w:rsidRDefault="00164651" w:rsidP="00E67F1B">
      <w:pPr>
        <w:spacing w:after="60" w:line="360" w:lineRule="auto"/>
        <w:jc w:val="center"/>
        <w:rPr>
          <w:szCs w:val="24"/>
        </w:rPr>
      </w:pPr>
    </w:p>
    <w:p w14:paraId="30E2EFD1" w14:textId="77777777" w:rsidR="00E67F1B" w:rsidRDefault="00E67F1B" w:rsidP="00E67F1B">
      <w:pPr>
        <w:pStyle w:val="Heading3"/>
        <w:spacing w:before="120" w:after="60"/>
        <w:rPr>
          <w:b w:val="0"/>
          <w:i w:val="0"/>
          <w:color w:val="000000"/>
          <w:sz w:val="24"/>
          <w:szCs w:val="24"/>
        </w:rPr>
      </w:pPr>
      <w:r>
        <w:rPr>
          <w:i w:val="0"/>
          <w:sz w:val="24"/>
          <w:szCs w:val="24"/>
        </w:rPr>
        <w:t>Deskripsi Data Hasil Tes Pra Siklus, Siklus I dan Siklus II</w:t>
      </w:r>
    </w:p>
    <w:p w14:paraId="0D170330" w14:textId="77777777" w:rsidR="00E67F1B" w:rsidRPr="004E4931" w:rsidRDefault="00E67F1B" w:rsidP="00E67F1B">
      <w:pPr>
        <w:spacing w:before="120" w:after="60" w:line="240" w:lineRule="auto"/>
        <w:jc w:val="left"/>
        <w:rPr>
          <w:szCs w:val="24"/>
          <w:lang w:val="en-US"/>
        </w:rPr>
      </w:pPr>
      <w:r>
        <w:rPr>
          <w:b/>
          <w:szCs w:val="24"/>
        </w:rPr>
        <w:t xml:space="preserve">Tabel 2. </w:t>
      </w:r>
      <w:r w:rsidRPr="009E2396">
        <w:rPr>
          <w:szCs w:val="24"/>
        </w:rPr>
        <w:t>Hasil Skor Tes TGMD-2 Kelas 1 SDN Tanjungan</w:t>
      </w:r>
    </w:p>
    <w:tbl>
      <w:tblPr>
        <w:tblW w:w="9462" w:type="dxa"/>
        <w:jc w:val="center"/>
        <w:tblLook w:val="04A0" w:firstRow="1" w:lastRow="0" w:firstColumn="1" w:lastColumn="0" w:noHBand="0" w:noVBand="1"/>
      </w:tblPr>
      <w:tblGrid>
        <w:gridCol w:w="485"/>
        <w:gridCol w:w="2312"/>
        <w:gridCol w:w="757"/>
        <w:gridCol w:w="747"/>
        <w:gridCol w:w="717"/>
        <w:gridCol w:w="758"/>
        <w:gridCol w:w="747"/>
        <w:gridCol w:w="717"/>
        <w:gridCol w:w="758"/>
        <w:gridCol w:w="747"/>
        <w:gridCol w:w="717"/>
      </w:tblGrid>
      <w:tr w:rsidR="00E67F1B" w:rsidRPr="00631D97" w14:paraId="0BB3323E" w14:textId="77777777" w:rsidTr="00631D97">
        <w:trPr>
          <w:trHeight w:val="301"/>
          <w:jc w:val="center"/>
        </w:trPr>
        <w:tc>
          <w:tcPr>
            <w:tcW w:w="0" w:type="auto"/>
            <w:vMerge w:val="restart"/>
            <w:tcBorders>
              <w:top w:val="single" w:sz="4" w:space="0" w:color="auto"/>
            </w:tcBorders>
            <w:shd w:val="clear" w:color="auto" w:fill="auto"/>
            <w:noWrap/>
            <w:vAlign w:val="center"/>
            <w:hideMark/>
          </w:tcPr>
          <w:p w14:paraId="46E20F3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No</w:t>
            </w:r>
          </w:p>
        </w:tc>
        <w:tc>
          <w:tcPr>
            <w:tcW w:w="0" w:type="auto"/>
            <w:vMerge w:val="restart"/>
            <w:tcBorders>
              <w:top w:val="single" w:sz="4" w:space="0" w:color="auto"/>
              <w:left w:val="nil"/>
            </w:tcBorders>
            <w:shd w:val="clear" w:color="auto" w:fill="auto"/>
            <w:noWrap/>
            <w:vAlign w:val="center"/>
            <w:hideMark/>
          </w:tcPr>
          <w:p w14:paraId="696FB05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Tes</w:t>
            </w:r>
          </w:p>
        </w:tc>
        <w:tc>
          <w:tcPr>
            <w:tcW w:w="0" w:type="auto"/>
            <w:gridSpan w:val="3"/>
            <w:tcBorders>
              <w:top w:val="single" w:sz="4" w:space="0" w:color="auto"/>
              <w:left w:val="nil"/>
              <w:bottom w:val="single" w:sz="4" w:space="0" w:color="auto"/>
            </w:tcBorders>
            <w:vAlign w:val="center"/>
          </w:tcPr>
          <w:p w14:paraId="7CCBD16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Pra Siklus</w:t>
            </w:r>
          </w:p>
        </w:tc>
        <w:tc>
          <w:tcPr>
            <w:tcW w:w="0" w:type="auto"/>
            <w:gridSpan w:val="3"/>
            <w:tcBorders>
              <w:top w:val="single" w:sz="4" w:space="0" w:color="auto"/>
              <w:left w:val="nil"/>
              <w:bottom w:val="single" w:sz="4" w:space="0" w:color="auto"/>
            </w:tcBorders>
            <w:shd w:val="clear" w:color="auto" w:fill="auto"/>
            <w:vAlign w:val="center"/>
            <w:hideMark/>
          </w:tcPr>
          <w:p w14:paraId="322CCB7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Siklus I</w:t>
            </w:r>
          </w:p>
        </w:tc>
        <w:tc>
          <w:tcPr>
            <w:tcW w:w="0" w:type="auto"/>
            <w:gridSpan w:val="3"/>
            <w:tcBorders>
              <w:top w:val="single" w:sz="4" w:space="0" w:color="auto"/>
              <w:left w:val="nil"/>
              <w:bottom w:val="single" w:sz="4" w:space="0" w:color="auto"/>
            </w:tcBorders>
            <w:vAlign w:val="center"/>
          </w:tcPr>
          <w:p w14:paraId="7B872C16"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Siklus I</w:t>
            </w:r>
          </w:p>
        </w:tc>
      </w:tr>
      <w:tr w:rsidR="00631D97" w:rsidRPr="00631D97" w14:paraId="339D5456" w14:textId="77777777" w:rsidTr="00631D97">
        <w:trPr>
          <w:trHeight w:val="301"/>
          <w:jc w:val="center"/>
        </w:trPr>
        <w:tc>
          <w:tcPr>
            <w:tcW w:w="0" w:type="auto"/>
            <w:vMerge/>
            <w:tcBorders>
              <w:bottom w:val="single" w:sz="4" w:space="0" w:color="auto"/>
            </w:tcBorders>
            <w:shd w:val="clear" w:color="auto" w:fill="auto"/>
            <w:noWrap/>
            <w:vAlign w:val="center"/>
          </w:tcPr>
          <w:p w14:paraId="749B3DE0" w14:textId="77777777" w:rsidR="00E67F1B" w:rsidRPr="008F1A9D" w:rsidRDefault="00E67F1B" w:rsidP="008F1A9D">
            <w:pPr>
              <w:spacing w:before="0" w:line="240" w:lineRule="auto"/>
              <w:jc w:val="center"/>
              <w:rPr>
                <w:color w:val="000000"/>
                <w:sz w:val="22"/>
                <w:szCs w:val="22"/>
              </w:rPr>
            </w:pPr>
          </w:p>
        </w:tc>
        <w:tc>
          <w:tcPr>
            <w:tcW w:w="0" w:type="auto"/>
            <w:vMerge/>
            <w:tcBorders>
              <w:left w:val="nil"/>
              <w:bottom w:val="single" w:sz="4" w:space="0" w:color="auto"/>
            </w:tcBorders>
            <w:shd w:val="clear" w:color="auto" w:fill="auto"/>
            <w:noWrap/>
            <w:vAlign w:val="center"/>
          </w:tcPr>
          <w:p w14:paraId="02A1B3EA" w14:textId="77777777" w:rsidR="00E67F1B" w:rsidRPr="008F1A9D" w:rsidRDefault="00E67F1B" w:rsidP="008F1A9D">
            <w:pPr>
              <w:spacing w:before="0" w:line="240" w:lineRule="auto"/>
              <w:jc w:val="center"/>
              <w:rPr>
                <w:color w:val="000000"/>
                <w:sz w:val="22"/>
                <w:szCs w:val="22"/>
              </w:rPr>
            </w:pPr>
          </w:p>
        </w:tc>
        <w:tc>
          <w:tcPr>
            <w:tcW w:w="0" w:type="auto"/>
            <w:tcBorders>
              <w:top w:val="single" w:sz="4" w:space="0" w:color="auto"/>
              <w:left w:val="nil"/>
              <w:bottom w:val="single" w:sz="4" w:space="0" w:color="auto"/>
            </w:tcBorders>
            <w:vAlign w:val="center"/>
          </w:tcPr>
          <w:p w14:paraId="107FBD1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Skor max</w:t>
            </w:r>
          </w:p>
        </w:tc>
        <w:tc>
          <w:tcPr>
            <w:tcW w:w="0" w:type="auto"/>
            <w:tcBorders>
              <w:top w:val="single" w:sz="4" w:space="0" w:color="auto"/>
              <w:left w:val="nil"/>
              <w:bottom w:val="single" w:sz="4" w:space="0" w:color="auto"/>
            </w:tcBorders>
            <w:vAlign w:val="center"/>
          </w:tcPr>
          <w:p w14:paraId="0F863E8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Skor min</w:t>
            </w:r>
          </w:p>
        </w:tc>
        <w:tc>
          <w:tcPr>
            <w:tcW w:w="0" w:type="auto"/>
            <w:tcBorders>
              <w:top w:val="single" w:sz="4" w:space="0" w:color="auto"/>
              <w:left w:val="nil"/>
              <w:bottom w:val="single" w:sz="4" w:space="0" w:color="auto"/>
              <w:right w:val="nil"/>
            </w:tcBorders>
            <w:vAlign w:val="center"/>
          </w:tcPr>
          <w:p w14:paraId="2C1A893B"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Mean</w:t>
            </w:r>
          </w:p>
        </w:tc>
        <w:tc>
          <w:tcPr>
            <w:tcW w:w="0" w:type="auto"/>
            <w:tcBorders>
              <w:top w:val="single" w:sz="4" w:space="0" w:color="auto"/>
              <w:left w:val="nil"/>
              <w:bottom w:val="single" w:sz="4" w:space="0" w:color="auto"/>
            </w:tcBorders>
            <w:shd w:val="clear" w:color="auto" w:fill="auto"/>
            <w:vAlign w:val="center"/>
          </w:tcPr>
          <w:p w14:paraId="110F666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Skor max</w:t>
            </w:r>
          </w:p>
        </w:tc>
        <w:tc>
          <w:tcPr>
            <w:tcW w:w="0" w:type="auto"/>
            <w:tcBorders>
              <w:top w:val="single" w:sz="4" w:space="0" w:color="auto"/>
              <w:left w:val="nil"/>
              <w:bottom w:val="single" w:sz="4" w:space="0" w:color="auto"/>
            </w:tcBorders>
            <w:shd w:val="clear" w:color="auto" w:fill="auto"/>
            <w:vAlign w:val="center"/>
          </w:tcPr>
          <w:p w14:paraId="16D7C88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Skor min</w:t>
            </w:r>
          </w:p>
        </w:tc>
        <w:tc>
          <w:tcPr>
            <w:tcW w:w="0" w:type="auto"/>
            <w:tcBorders>
              <w:top w:val="single" w:sz="4" w:space="0" w:color="auto"/>
              <w:left w:val="nil"/>
              <w:bottom w:val="single" w:sz="4" w:space="0" w:color="auto"/>
            </w:tcBorders>
            <w:shd w:val="clear" w:color="auto" w:fill="auto"/>
            <w:noWrap/>
            <w:vAlign w:val="center"/>
          </w:tcPr>
          <w:p w14:paraId="6F34670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Mean</w:t>
            </w:r>
          </w:p>
        </w:tc>
        <w:tc>
          <w:tcPr>
            <w:tcW w:w="0" w:type="auto"/>
            <w:tcBorders>
              <w:top w:val="single" w:sz="4" w:space="0" w:color="auto"/>
              <w:left w:val="nil"/>
              <w:bottom w:val="single" w:sz="4" w:space="0" w:color="auto"/>
              <w:right w:val="nil"/>
            </w:tcBorders>
            <w:vAlign w:val="center"/>
          </w:tcPr>
          <w:p w14:paraId="4860CFFB"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Skor max</w:t>
            </w:r>
          </w:p>
        </w:tc>
        <w:tc>
          <w:tcPr>
            <w:tcW w:w="0" w:type="auto"/>
            <w:tcBorders>
              <w:top w:val="single" w:sz="4" w:space="0" w:color="auto"/>
              <w:left w:val="nil"/>
              <w:bottom w:val="single" w:sz="4" w:space="0" w:color="auto"/>
              <w:right w:val="nil"/>
            </w:tcBorders>
            <w:vAlign w:val="center"/>
          </w:tcPr>
          <w:p w14:paraId="4517AD9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Skor min</w:t>
            </w:r>
          </w:p>
        </w:tc>
        <w:tc>
          <w:tcPr>
            <w:tcW w:w="0" w:type="auto"/>
            <w:tcBorders>
              <w:top w:val="single" w:sz="4" w:space="0" w:color="auto"/>
              <w:left w:val="nil"/>
              <w:bottom w:val="single" w:sz="4" w:space="0" w:color="auto"/>
            </w:tcBorders>
            <w:vAlign w:val="center"/>
          </w:tcPr>
          <w:p w14:paraId="386C73A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Mean</w:t>
            </w:r>
          </w:p>
        </w:tc>
      </w:tr>
      <w:tr w:rsidR="00E67F1B" w:rsidRPr="00631D97" w14:paraId="5E496635" w14:textId="77777777" w:rsidTr="00631D97">
        <w:trPr>
          <w:trHeight w:val="301"/>
          <w:jc w:val="center"/>
        </w:trPr>
        <w:tc>
          <w:tcPr>
            <w:tcW w:w="0" w:type="auto"/>
            <w:gridSpan w:val="8"/>
            <w:tcBorders>
              <w:top w:val="single" w:sz="4" w:space="0" w:color="auto"/>
              <w:bottom w:val="single" w:sz="4" w:space="0" w:color="auto"/>
            </w:tcBorders>
          </w:tcPr>
          <w:p w14:paraId="35B94773" w14:textId="77777777" w:rsidR="00E67F1B" w:rsidRPr="008F1A9D" w:rsidRDefault="00E67F1B" w:rsidP="008F1A9D">
            <w:pPr>
              <w:spacing w:before="0" w:line="240" w:lineRule="auto"/>
              <w:rPr>
                <w:color w:val="000000"/>
                <w:sz w:val="22"/>
                <w:szCs w:val="22"/>
              </w:rPr>
            </w:pPr>
            <w:r w:rsidRPr="008F1A9D">
              <w:rPr>
                <w:color w:val="000000"/>
                <w:sz w:val="22"/>
                <w:szCs w:val="22"/>
              </w:rPr>
              <w:t>Lokomotor</w:t>
            </w:r>
          </w:p>
        </w:tc>
        <w:tc>
          <w:tcPr>
            <w:tcW w:w="0" w:type="auto"/>
            <w:tcBorders>
              <w:top w:val="single" w:sz="4" w:space="0" w:color="auto"/>
              <w:bottom w:val="single" w:sz="4" w:space="0" w:color="auto"/>
            </w:tcBorders>
          </w:tcPr>
          <w:p w14:paraId="1FF6E94F" w14:textId="77777777" w:rsidR="00E67F1B" w:rsidRPr="008F1A9D" w:rsidRDefault="00E67F1B" w:rsidP="008F1A9D">
            <w:pPr>
              <w:spacing w:before="0" w:line="240" w:lineRule="auto"/>
              <w:rPr>
                <w:color w:val="000000"/>
                <w:sz w:val="22"/>
                <w:szCs w:val="22"/>
              </w:rPr>
            </w:pPr>
          </w:p>
        </w:tc>
        <w:tc>
          <w:tcPr>
            <w:tcW w:w="0" w:type="auto"/>
            <w:tcBorders>
              <w:top w:val="single" w:sz="4" w:space="0" w:color="auto"/>
              <w:bottom w:val="single" w:sz="4" w:space="0" w:color="auto"/>
            </w:tcBorders>
          </w:tcPr>
          <w:p w14:paraId="5E615011" w14:textId="77777777" w:rsidR="00E67F1B" w:rsidRPr="008F1A9D" w:rsidRDefault="00E67F1B" w:rsidP="008F1A9D">
            <w:pPr>
              <w:spacing w:before="0" w:line="240" w:lineRule="auto"/>
              <w:rPr>
                <w:color w:val="000000"/>
                <w:sz w:val="22"/>
                <w:szCs w:val="22"/>
              </w:rPr>
            </w:pPr>
          </w:p>
        </w:tc>
        <w:tc>
          <w:tcPr>
            <w:tcW w:w="0" w:type="auto"/>
            <w:tcBorders>
              <w:top w:val="single" w:sz="4" w:space="0" w:color="auto"/>
              <w:bottom w:val="single" w:sz="4" w:space="0" w:color="auto"/>
            </w:tcBorders>
          </w:tcPr>
          <w:p w14:paraId="56498A3F" w14:textId="77777777" w:rsidR="00E67F1B" w:rsidRPr="008F1A9D" w:rsidRDefault="00E67F1B" w:rsidP="008F1A9D">
            <w:pPr>
              <w:spacing w:before="0" w:line="240" w:lineRule="auto"/>
              <w:rPr>
                <w:color w:val="000000"/>
                <w:sz w:val="22"/>
                <w:szCs w:val="22"/>
              </w:rPr>
            </w:pPr>
          </w:p>
        </w:tc>
      </w:tr>
      <w:tr w:rsidR="00631D97" w:rsidRPr="00631D97" w14:paraId="2492F15C" w14:textId="77777777" w:rsidTr="00631D97">
        <w:trPr>
          <w:trHeight w:val="316"/>
          <w:jc w:val="center"/>
        </w:trPr>
        <w:tc>
          <w:tcPr>
            <w:tcW w:w="0" w:type="auto"/>
            <w:tcBorders>
              <w:top w:val="nil"/>
              <w:bottom w:val="single" w:sz="4" w:space="0" w:color="auto"/>
            </w:tcBorders>
            <w:shd w:val="clear" w:color="auto" w:fill="auto"/>
            <w:noWrap/>
            <w:vAlign w:val="center"/>
            <w:hideMark/>
          </w:tcPr>
          <w:p w14:paraId="40E2D87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1</w:t>
            </w:r>
          </w:p>
        </w:tc>
        <w:tc>
          <w:tcPr>
            <w:tcW w:w="0" w:type="auto"/>
            <w:tcBorders>
              <w:top w:val="nil"/>
              <w:left w:val="nil"/>
              <w:bottom w:val="single" w:sz="4" w:space="0" w:color="auto"/>
            </w:tcBorders>
            <w:shd w:val="clear" w:color="auto" w:fill="auto"/>
            <w:noWrap/>
            <w:vAlign w:val="center"/>
            <w:hideMark/>
          </w:tcPr>
          <w:p w14:paraId="5998406D"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Run</w:t>
            </w:r>
          </w:p>
        </w:tc>
        <w:tc>
          <w:tcPr>
            <w:tcW w:w="0" w:type="auto"/>
            <w:tcBorders>
              <w:top w:val="nil"/>
              <w:left w:val="nil"/>
              <w:bottom w:val="single" w:sz="4" w:space="0" w:color="auto"/>
            </w:tcBorders>
            <w:vAlign w:val="center"/>
          </w:tcPr>
          <w:p w14:paraId="40EC699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vAlign w:val="center"/>
          </w:tcPr>
          <w:p w14:paraId="489BB77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right w:val="nil"/>
            </w:tcBorders>
            <w:vAlign w:val="center"/>
          </w:tcPr>
          <w:p w14:paraId="18D9785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69EA78F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shd w:val="clear" w:color="auto" w:fill="auto"/>
            <w:noWrap/>
            <w:vAlign w:val="center"/>
            <w:hideMark/>
          </w:tcPr>
          <w:p w14:paraId="632FBA5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390CFCF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42525E2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6CF2319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center"/>
          </w:tcPr>
          <w:p w14:paraId="226555A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r>
      <w:tr w:rsidR="00631D97" w:rsidRPr="00631D97" w14:paraId="0C505393" w14:textId="77777777" w:rsidTr="00631D97">
        <w:trPr>
          <w:trHeight w:val="316"/>
          <w:jc w:val="center"/>
        </w:trPr>
        <w:tc>
          <w:tcPr>
            <w:tcW w:w="0" w:type="auto"/>
            <w:tcBorders>
              <w:top w:val="nil"/>
              <w:bottom w:val="single" w:sz="4" w:space="0" w:color="auto"/>
            </w:tcBorders>
            <w:shd w:val="clear" w:color="auto" w:fill="auto"/>
            <w:noWrap/>
            <w:vAlign w:val="center"/>
            <w:hideMark/>
          </w:tcPr>
          <w:p w14:paraId="3442112B"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2</w:t>
            </w:r>
          </w:p>
        </w:tc>
        <w:tc>
          <w:tcPr>
            <w:tcW w:w="0" w:type="auto"/>
            <w:tcBorders>
              <w:top w:val="nil"/>
              <w:left w:val="nil"/>
              <w:bottom w:val="single" w:sz="4" w:space="0" w:color="auto"/>
            </w:tcBorders>
            <w:shd w:val="clear" w:color="auto" w:fill="auto"/>
            <w:noWrap/>
            <w:vAlign w:val="center"/>
            <w:hideMark/>
          </w:tcPr>
          <w:p w14:paraId="659961A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Gallop</w:t>
            </w:r>
          </w:p>
        </w:tc>
        <w:tc>
          <w:tcPr>
            <w:tcW w:w="0" w:type="auto"/>
            <w:tcBorders>
              <w:top w:val="nil"/>
              <w:left w:val="nil"/>
              <w:bottom w:val="single" w:sz="4" w:space="0" w:color="auto"/>
            </w:tcBorders>
            <w:vAlign w:val="center"/>
          </w:tcPr>
          <w:p w14:paraId="48453FDB"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vAlign w:val="center"/>
          </w:tcPr>
          <w:p w14:paraId="23AF80C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3</w:t>
            </w:r>
          </w:p>
        </w:tc>
        <w:tc>
          <w:tcPr>
            <w:tcW w:w="0" w:type="auto"/>
            <w:tcBorders>
              <w:top w:val="nil"/>
              <w:left w:val="nil"/>
              <w:bottom w:val="single" w:sz="4" w:space="0" w:color="auto"/>
              <w:right w:val="nil"/>
            </w:tcBorders>
            <w:vAlign w:val="center"/>
          </w:tcPr>
          <w:p w14:paraId="1EEB884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shd w:val="clear" w:color="auto" w:fill="auto"/>
            <w:noWrap/>
            <w:vAlign w:val="center"/>
            <w:hideMark/>
          </w:tcPr>
          <w:p w14:paraId="4CD760D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7DABAEA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4</w:t>
            </w:r>
          </w:p>
        </w:tc>
        <w:tc>
          <w:tcPr>
            <w:tcW w:w="0" w:type="auto"/>
            <w:tcBorders>
              <w:top w:val="nil"/>
              <w:left w:val="nil"/>
              <w:bottom w:val="single" w:sz="4" w:space="0" w:color="auto"/>
            </w:tcBorders>
            <w:shd w:val="clear" w:color="auto" w:fill="auto"/>
            <w:noWrap/>
            <w:vAlign w:val="center"/>
            <w:hideMark/>
          </w:tcPr>
          <w:p w14:paraId="3E597CD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right w:val="nil"/>
            </w:tcBorders>
            <w:vAlign w:val="center"/>
          </w:tcPr>
          <w:p w14:paraId="0A16208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0DEB13F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vAlign w:val="center"/>
          </w:tcPr>
          <w:p w14:paraId="0E69CFA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r>
      <w:tr w:rsidR="00631D97" w:rsidRPr="00631D97" w14:paraId="4BD963DE" w14:textId="77777777" w:rsidTr="00631D97">
        <w:trPr>
          <w:trHeight w:val="316"/>
          <w:jc w:val="center"/>
        </w:trPr>
        <w:tc>
          <w:tcPr>
            <w:tcW w:w="0" w:type="auto"/>
            <w:tcBorders>
              <w:top w:val="nil"/>
              <w:bottom w:val="single" w:sz="4" w:space="0" w:color="auto"/>
            </w:tcBorders>
            <w:shd w:val="clear" w:color="auto" w:fill="auto"/>
            <w:noWrap/>
            <w:vAlign w:val="center"/>
            <w:hideMark/>
          </w:tcPr>
          <w:p w14:paraId="00A2E55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3</w:t>
            </w:r>
          </w:p>
        </w:tc>
        <w:tc>
          <w:tcPr>
            <w:tcW w:w="0" w:type="auto"/>
            <w:tcBorders>
              <w:top w:val="nil"/>
              <w:left w:val="nil"/>
              <w:bottom w:val="single" w:sz="4" w:space="0" w:color="auto"/>
            </w:tcBorders>
            <w:shd w:val="clear" w:color="auto" w:fill="auto"/>
            <w:noWrap/>
            <w:vAlign w:val="center"/>
            <w:hideMark/>
          </w:tcPr>
          <w:p w14:paraId="0444807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Hop</w:t>
            </w:r>
          </w:p>
        </w:tc>
        <w:tc>
          <w:tcPr>
            <w:tcW w:w="0" w:type="auto"/>
            <w:tcBorders>
              <w:top w:val="nil"/>
              <w:left w:val="nil"/>
              <w:bottom w:val="single" w:sz="4" w:space="0" w:color="auto"/>
            </w:tcBorders>
            <w:vAlign w:val="center"/>
          </w:tcPr>
          <w:p w14:paraId="53010A8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9</w:t>
            </w:r>
          </w:p>
        </w:tc>
        <w:tc>
          <w:tcPr>
            <w:tcW w:w="0" w:type="auto"/>
            <w:tcBorders>
              <w:top w:val="nil"/>
              <w:left w:val="nil"/>
              <w:bottom w:val="single" w:sz="4" w:space="0" w:color="auto"/>
            </w:tcBorders>
            <w:vAlign w:val="center"/>
          </w:tcPr>
          <w:p w14:paraId="69FCE1D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right w:val="nil"/>
            </w:tcBorders>
            <w:vAlign w:val="center"/>
          </w:tcPr>
          <w:p w14:paraId="256FFF8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54AB518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10</w:t>
            </w:r>
          </w:p>
        </w:tc>
        <w:tc>
          <w:tcPr>
            <w:tcW w:w="0" w:type="auto"/>
            <w:tcBorders>
              <w:top w:val="nil"/>
              <w:left w:val="nil"/>
              <w:bottom w:val="single" w:sz="4" w:space="0" w:color="auto"/>
            </w:tcBorders>
            <w:shd w:val="clear" w:color="auto" w:fill="auto"/>
            <w:noWrap/>
            <w:vAlign w:val="center"/>
            <w:hideMark/>
          </w:tcPr>
          <w:p w14:paraId="4B64C18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7361251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9</w:t>
            </w:r>
          </w:p>
        </w:tc>
        <w:tc>
          <w:tcPr>
            <w:tcW w:w="0" w:type="auto"/>
            <w:tcBorders>
              <w:top w:val="nil"/>
              <w:left w:val="nil"/>
              <w:bottom w:val="single" w:sz="4" w:space="0" w:color="auto"/>
              <w:right w:val="nil"/>
            </w:tcBorders>
            <w:vAlign w:val="center"/>
          </w:tcPr>
          <w:p w14:paraId="70D7F2E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10</w:t>
            </w:r>
          </w:p>
        </w:tc>
        <w:tc>
          <w:tcPr>
            <w:tcW w:w="0" w:type="auto"/>
            <w:tcBorders>
              <w:top w:val="nil"/>
              <w:left w:val="nil"/>
              <w:bottom w:val="single" w:sz="4" w:space="0" w:color="auto"/>
              <w:right w:val="nil"/>
            </w:tcBorders>
            <w:vAlign w:val="center"/>
          </w:tcPr>
          <w:p w14:paraId="278DD61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vAlign w:val="center"/>
          </w:tcPr>
          <w:p w14:paraId="075B124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9</w:t>
            </w:r>
          </w:p>
        </w:tc>
      </w:tr>
      <w:tr w:rsidR="00631D97" w:rsidRPr="00631D97" w14:paraId="7D63CA3C" w14:textId="77777777" w:rsidTr="00631D97">
        <w:trPr>
          <w:trHeight w:val="316"/>
          <w:jc w:val="center"/>
        </w:trPr>
        <w:tc>
          <w:tcPr>
            <w:tcW w:w="0" w:type="auto"/>
            <w:tcBorders>
              <w:top w:val="nil"/>
              <w:bottom w:val="single" w:sz="4" w:space="0" w:color="auto"/>
            </w:tcBorders>
            <w:shd w:val="clear" w:color="auto" w:fill="auto"/>
            <w:noWrap/>
            <w:vAlign w:val="center"/>
            <w:hideMark/>
          </w:tcPr>
          <w:p w14:paraId="6DD9245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4</w:t>
            </w:r>
          </w:p>
        </w:tc>
        <w:tc>
          <w:tcPr>
            <w:tcW w:w="0" w:type="auto"/>
            <w:tcBorders>
              <w:top w:val="nil"/>
              <w:left w:val="nil"/>
              <w:bottom w:val="single" w:sz="4" w:space="0" w:color="auto"/>
            </w:tcBorders>
            <w:shd w:val="clear" w:color="auto" w:fill="auto"/>
            <w:noWrap/>
            <w:vAlign w:val="center"/>
            <w:hideMark/>
          </w:tcPr>
          <w:p w14:paraId="3E53547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Leap</w:t>
            </w:r>
          </w:p>
        </w:tc>
        <w:tc>
          <w:tcPr>
            <w:tcW w:w="0" w:type="auto"/>
            <w:tcBorders>
              <w:top w:val="nil"/>
              <w:left w:val="nil"/>
              <w:bottom w:val="single" w:sz="4" w:space="0" w:color="auto"/>
            </w:tcBorders>
            <w:vAlign w:val="center"/>
          </w:tcPr>
          <w:p w14:paraId="1DDC9B5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vAlign w:val="center"/>
          </w:tcPr>
          <w:p w14:paraId="3341573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3</w:t>
            </w:r>
          </w:p>
        </w:tc>
        <w:tc>
          <w:tcPr>
            <w:tcW w:w="0" w:type="auto"/>
            <w:tcBorders>
              <w:top w:val="nil"/>
              <w:left w:val="nil"/>
              <w:bottom w:val="single" w:sz="4" w:space="0" w:color="auto"/>
              <w:right w:val="nil"/>
            </w:tcBorders>
            <w:vAlign w:val="center"/>
          </w:tcPr>
          <w:p w14:paraId="6CBAB7C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shd w:val="clear" w:color="auto" w:fill="auto"/>
            <w:noWrap/>
            <w:vAlign w:val="center"/>
            <w:hideMark/>
          </w:tcPr>
          <w:p w14:paraId="522A653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3F79500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4</w:t>
            </w:r>
          </w:p>
        </w:tc>
        <w:tc>
          <w:tcPr>
            <w:tcW w:w="0" w:type="auto"/>
            <w:tcBorders>
              <w:top w:val="nil"/>
              <w:left w:val="nil"/>
              <w:bottom w:val="single" w:sz="4" w:space="0" w:color="auto"/>
            </w:tcBorders>
            <w:shd w:val="clear" w:color="auto" w:fill="auto"/>
            <w:noWrap/>
            <w:vAlign w:val="center"/>
            <w:hideMark/>
          </w:tcPr>
          <w:p w14:paraId="2C00427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right w:val="nil"/>
            </w:tcBorders>
            <w:vAlign w:val="center"/>
          </w:tcPr>
          <w:p w14:paraId="21017C0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right w:val="nil"/>
            </w:tcBorders>
            <w:vAlign w:val="center"/>
          </w:tcPr>
          <w:p w14:paraId="50FF30D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vAlign w:val="center"/>
          </w:tcPr>
          <w:p w14:paraId="6901995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r>
      <w:tr w:rsidR="00631D97" w:rsidRPr="00631D97" w14:paraId="04AF1AFD" w14:textId="77777777" w:rsidTr="00631D97">
        <w:trPr>
          <w:trHeight w:val="316"/>
          <w:jc w:val="center"/>
        </w:trPr>
        <w:tc>
          <w:tcPr>
            <w:tcW w:w="0" w:type="auto"/>
            <w:tcBorders>
              <w:top w:val="nil"/>
              <w:bottom w:val="single" w:sz="4" w:space="0" w:color="auto"/>
            </w:tcBorders>
            <w:shd w:val="clear" w:color="auto" w:fill="auto"/>
            <w:noWrap/>
            <w:vAlign w:val="center"/>
            <w:hideMark/>
          </w:tcPr>
          <w:p w14:paraId="78524BC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shd w:val="clear" w:color="auto" w:fill="auto"/>
            <w:noWrap/>
            <w:vAlign w:val="center"/>
            <w:hideMark/>
          </w:tcPr>
          <w:p w14:paraId="083194AB"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Horizontal Jump</w:t>
            </w:r>
          </w:p>
        </w:tc>
        <w:tc>
          <w:tcPr>
            <w:tcW w:w="0" w:type="auto"/>
            <w:tcBorders>
              <w:top w:val="nil"/>
              <w:left w:val="nil"/>
              <w:bottom w:val="single" w:sz="4" w:space="0" w:color="auto"/>
            </w:tcBorders>
            <w:vAlign w:val="center"/>
          </w:tcPr>
          <w:p w14:paraId="71211E56"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center"/>
          </w:tcPr>
          <w:p w14:paraId="1E95CE9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right w:val="nil"/>
            </w:tcBorders>
            <w:vAlign w:val="center"/>
          </w:tcPr>
          <w:p w14:paraId="7424432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2E316BD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shd w:val="clear" w:color="auto" w:fill="auto"/>
            <w:noWrap/>
            <w:vAlign w:val="center"/>
            <w:hideMark/>
          </w:tcPr>
          <w:p w14:paraId="3902D8F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3D4A6EF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right w:val="nil"/>
            </w:tcBorders>
            <w:vAlign w:val="center"/>
          </w:tcPr>
          <w:p w14:paraId="6B9007D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0F8ABF7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center"/>
          </w:tcPr>
          <w:p w14:paraId="58DF2C3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r>
      <w:tr w:rsidR="00631D97" w:rsidRPr="00631D97" w14:paraId="3E9DEBF5" w14:textId="77777777" w:rsidTr="00631D97">
        <w:trPr>
          <w:trHeight w:val="316"/>
          <w:jc w:val="center"/>
        </w:trPr>
        <w:tc>
          <w:tcPr>
            <w:tcW w:w="0" w:type="auto"/>
            <w:tcBorders>
              <w:top w:val="nil"/>
              <w:bottom w:val="single" w:sz="4" w:space="0" w:color="auto"/>
            </w:tcBorders>
            <w:shd w:val="clear" w:color="auto" w:fill="auto"/>
            <w:noWrap/>
            <w:vAlign w:val="center"/>
            <w:hideMark/>
          </w:tcPr>
          <w:p w14:paraId="4CAAFE7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56F077DD"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Sliding</w:t>
            </w:r>
          </w:p>
        </w:tc>
        <w:tc>
          <w:tcPr>
            <w:tcW w:w="0" w:type="auto"/>
            <w:tcBorders>
              <w:top w:val="nil"/>
              <w:left w:val="nil"/>
              <w:bottom w:val="single" w:sz="4" w:space="0" w:color="auto"/>
            </w:tcBorders>
            <w:vAlign w:val="center"/>
          </w:tcPr>
          <w:p w14:paraId="62333D5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center"/>
          </w:tcPr>
          <w:p w14:paraId="62C412B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right w:val="nil"/>
            </w:tcBorders>
            <w:vAlign w:val="center"/>
          </w:tcPr>
          <w:p w14:paraId="170E922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2508D6C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shd w:val="clear" w:color="auto" w:fill="auto"/>
            <w:noWrap/>
            <w:vAlign w:val="center"/>
            <w:hideMark/>
          </w:tcPr>
          <w:p w14:paraId="5F25560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366154E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right w:val="nil"/>
            </w:tcBorders>
            <w:vAlign w:val="center"/>
          </w:tcPr>
          <w:p w14:paraId="4F031B6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453E1C9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center"/>
          </w:tcPr>
          <w:p w14:paraId="7ADB000D"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r>
      <w:tr w:rsidR="00E67F1B" w:rsidRPr="00631D97" w14:paraId="5E3026CC" w14:textId="77777777" w:rsidTr="00631D97">
        <w:trPr>
          <w:trHeight w:val="316"/>
          <w:jc w:val="center"/>
        </w:trPr>
        <w:tc>
          <w:tcPr>
            <w:tcW w:w="0" w:type="auto"/>
            <w:gridSpan w:val="8"/>
            <w:tcBorders>
              <w:top w:val="single" w:sz="4" w:space="0" w:color="auto"/>
              <w:bottom w:val="single" w:sz="4" w:space="0" w:color="auto"/>
            </w:tcBorders>
          </w:tcPr>
          <w:p w14:paraId="4B71EBF2" w14:textId="77777777" w:rsidR="00E67F1B" w:rsidRPr="008F1A9D" w:rsidRDefault="00E67F1B" w:rsidP="008F1A9D">
            <w:pPr>
              <w:spacing w:before="0" w:line="240" w:lineRule="auto"/>
              <w:rPr>
                <w:color w:val="000000"/>
                <w:sz w:val="22"/>
                <w:szCs w:val="22"/>
              </w:rPr>
            </w:pPr>
            <w:r w:rsidRPr="008F1A9D">
              <w:rPr>
                <w:color w:val="000000"/>
                <w:sz w:val="22"/>
                <w:szCs w:val="22"/>
              </w:rPr>
              <w:t>Objek Kontrol</w:t>
            </w:r>
          </w:p>
        </w:tc>
        <w:tc>
          <w:tcPr>
            <w:tcW w:w="0" w:type="auto"/>
            <w:tcBorders>
              <w:top w:val="single" w:sz="4" w:space="0" w:color="auto"/>
              <w:bottom w:val="single" w:sz="4" w:space="0" w:color="auto"/>
            </w:tcBorders>
          </w:tcPr>
          <w:p w14:paraId="6C7589DD" w14:textId="77777777" w:rsidR="00E67F1B" w:rsidRPr="008F1A9D" w:rsidRDefault="00E67F1B" w:rsidP="008F1A9D">
            <w:pPr>
              <w:spacing w:before="0" w:line="240" w:lineRule="auto"/>
              <w:rPr>
                <w:color w:val="000000"/>
                <w:sz w:val="22"/>
                <w:szCs w:val="22"/>
              </w:rPr>
            </w:pPr>
          </w:p>
        </w:tc>
        <w:tc>
          <w:tcPr>
            <w:tcW w:w="0" w:type="auto"/>
            <w:tcBorders>
              <w:top w:val="single" w:sz="4" w:space="0" w:color="auto"/>
              <w:bottom w:val="single" w:sz="4" w:space="0" w:color="auto"/>
            </w:tcBorders>
          </w:tcPr>
          <w:p w14:paraId="7436D326" w14:textId="77777777" w:rsidR="00E67F1B" w:rsidRPr="008F1A9D" w:rsidRDefault="00E67F1B" w:rsidP="008F1A9D">
            <w:pPr>
              <w:spacing w:before="0" w:line="240" w:lineRule="auto"/>
              <w:rPr>
                <w:color w:val="000000"/>
                <w:sz w:val="22"/>
                <w:szCs w:val="22"/>
              </w:rPr>
            </w:pPr>
          </w:p>
        </w:tc>
        <w:tc>
          <w:tcPr>
            <w:tcW w:w="0" w:type="auto"/>
            <w:tcBorders>
              <w:top w:val="single" w:sz="4" w:space="0" w:color="auto"/>
              <w:bottom w:val="single" w:sz="4" w:space="0" w:color="auto"/>
            </w:tcBorders>
          </w:tcPr>
          <w:p w14:paraId="764F6059" w14:textId="77777777" w:rsidR="00E67F1B" w:rsidRPr="008F1A9D" w:rsidRDefault="00E67F1B" w:rsidP="008F1A9D">
            <w:pPr>
              <w:spacing w:before="0" w:line="240" w:lineRule="auto"/>
              <w:rPr>
                <w:color w:val="000000"/>
                <w:sz w:val="22"/>
                <w:szCs w:val="22"/>
              </w:rPr>
            </w:pPr>
          </w:p>
        </w:tc>
      </w:tr>
      <w:tr w:rsidR="00631D97" w:rsidRPr="00631D97" w14:paraId="7D185C7B" w14:textId="77777777" w:rsidTr="00631D97">
        <w:trPr>
          <w:trHeight w:val="316"/>
          <w:jc w:val="center"/>
        </w:trPr>
        <w:tc>
          <w:tcPr>
            <w:tcW w:w="0" w:type="auto"/>
            <w:tcBorders>
              <w:top w:val="nil"/>
              <w:bottom w:val="single" w:sz="4" w:space="0" w:color="auto"/>
            </w:tcBorders>
            <w:shd w:val="clear" w:color="auto" w:fill="auto"/>
            <w:noWrap/>
            <w:vAlign w:val="center"/>
            <w:hideMark/>
          </w:tcPr>
          <w:p w14:paraId="784D52A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1</w:t>
            </w:r>
          </w:p>
        </w:tc>
        <w:tc>
          <w:tcPr>
            <w:tcW w:w="0" w:type="auto"/>
            <w:tcBorders>
              <w:top w:val="nil"/>
              <w:left w:val="nil"/>
              <w:bottom w:val="single" w:sz="4" w:space="0" w:color="auto"/>
            </w:tcBorders>
            <w:shd w:val="clear" w:color="auto" w:fill="auto"/>
            <w:noWrap/>
            <w:vAlign w:val="center"/>
            <w:hideMark/>
          </w:tcPr>
          <w:p w14:paraId="4969864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Memukul bola diam</w:t>
            </w:r>
          </w:p>
        </w:tc>
        <w:tc>
          <w:tcPr>
            <w:tcW w:w="0" w:type="auto"/>
            <w:tcBorders>
              <w:top w:val="nil"/>
              <w:left w:val="nil"/>
              <w:bottom w:val="single" w:sz="4" w:space="0" w:color="auto"/>
            </w:tcBorders>
            <w:vAlign w:val="center"/>
          </w:tcPr>
          <w:p w14:paraId="7050F39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vAlign w:val="center"/>
          </w:tcPr>
          <w:p w14:paraId="6C9D984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right w:val="nil"/>
            </w:tcBorders>
            <w:vAlign w:val="center"/>
          </w:tcPr>
          <w:p w14:paraId="74E7030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5D6B0DE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10</w:t>
            </w:r>
          </w:p>
        </w:tc>
        <w:tc>
          <w:tcPr>
            <w:tcW w:w="0" w:type="auto"/>
            <w:tcBorders>
              <w:top w:val="nil"/>
              <w:left w:val="nil"/>
              <w:bottom w:val="single" w:sz="4" w:space="0" w:color="auto"/>
            </w:tcBorders>
            <w:shd w:val="clear" w:color="auto" w:fill="auto"/>
            <w:noWrap/>
            <w:vAlign w:val="center"/>
            <w:hideMark/>
          </w:tcPr>
          <w:p w14:paraId="6F0187A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28BEBE2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9</w:t>
            </w:r>
          </w:p>
        </w:tc>
        <w:tc>
          <w:tcPr>
            <w:tcW w:w="0" w:type="auto"/>
            <w:tcBorders>
              <w:top w:val="nil"/>
              <w:left w:val="nil"/>
              <w:bottom w:val="single" w:sz="4" w:space="0" w:color="auto"/>
              <w:right w:val="nil"/>
            </w:tcBorders>
            <w:vAlign w:val="center"/>
          </w:tcPr>
          <w:p w14:paraId="3890E08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10</w:t>
            </w:r>
          </w:p>
        </w:tc>
        <w:tc>
          <w:tcPr>
            <w:tcW w:w="0" w:type="auto"/>
            <w:tcBorders>
              <w:top w:val="nil"/>
              <w:left w:val="nil"/>
              <w:bottom w:val="single" w:sz="4" w:space="0" w:color="auto"/>
              <w:right w:val="nil"/>
            </w:tcBorders>
            <w:vAlign w:val="center"/>
          </w:tcPr>
          <w:p w14:paraId="2901EA5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vAlign w:val="center"/>
          </w:tcPr>
          <w:p w14:paraId="4987E2E6"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9</w:t>
            </w:r>
          </w:p>
        </w:tc>
      </w:tr>
      <w:tr w:rsidR="00631D97" w:rsidRPr="00631D97" w14:paraId="0CF63515" w14:textId="77777777" w:rsidTr="00631D97">
        <w:trPr>
          <w:trHeight w:val="316"/>
          <w:jc w:val="center"/>
        </w:trPr>
        <w:tc>
          <w:tcPr>
            <w:tcW w:w="0" w:type="auto"/>
            <w:tcBorders>
              <w:top w:val="nil"/>
              <w:bottom w:val="single" w:sz="4" w:space="0" w:color="auto"/>
            </w:tcBorders>
            <w:shd w:val="clear" w:color="auto" w:fill="auto"/>
            <w:noWrap/>
            <w:vAlign w:val="center"/>
            <w:hideMark/>
          </w:tcPr>
          <w:p w14:paraId="2AA0CD1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2</w:t>
            </w:r>
          </w:p>
        </w:tc>
        <w:tc>
          <w:tcPr>
            <w:tcW w:w="0" w:type="auto"/>
            <w:tcBorders>
              <w:top w:val="nil"/>
              <w:left w:val="nil"/>
              <w:bottom w:val="single" w:sz="4" w:space="0" w:color="auto"/>
            </w:tcBorders>
            <w:shd w:val="clear" w:color="auto" w:fill="auto"/>
            <w:noWrap/>
            <w:vAlign w:val="center"/>
            <w:hideMark/>
          </w:tcPr>
          <w:p w14:paraId="75E9200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Dribble boala diam</w:t>
            </w:r>
          </w:p>
        </w:tc>
        <w:tc>
          <w:tcPr>
            <w:tcW w:w="0" w:type="auto"/>
            <w:tcBorders>
              <w:top w:val="nil"/>
              <w:left w:val="nil"/>
              <w:bottom w:val="single" w:sz="4" w:space="0" w:color="auto"/>
            </w:tcBorders>
            <w:vAlign w:val="center"/>
          </w:tcPr>
          <w:p w14:paraId="0B7DC41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vAlign w:val="center"/>
          </w:tcPr>
          <w:p w14:paraId="72D89EC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4</w:t>
            </w:r>
          </w:p>
        </w:tc>
        <w:tc>
          <w:tcPr>
            <w:tcW w:w="0" w:type="auto"/>
            <w:tcBorders>
              <w:top w:val="nil"/>
              <w:left w:val="nil"/>
              <w:bottom w:val="single" w:sz="4" w:space="0" w:color="auto"/>
              <w:right w:val="nil"/>
            </w:tcBorders>
            <w:vAlign w:val="center"/>
          </w:tcPr>
          <w:p w14:paraId="7B4F9B1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shd w:val="clear" w:color="auto" w:fill="auto"/>
            <w:noWrap/>
            <w:vAlign w:val="center"/>
            <w:hideMark/>
          </w:tcPr>
          <w:p w14:paraId="37FCE1A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shd w:val="clear" w:color="auto" w:fill="auto"/>
            <w:noWrap/>
            <w:vAlign w:val="center"/>
            <w:hideMark/>
          </w:tcPr>
          <w:p w14:paraId="7B6A5F1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4</w:t>
            </w:r>
          </w:p>
        </w:tc>
        <w:tc>
          <w:tcPr>
            <w:tcW w:w="0" w:type="auto"/>
            <w:tcBorders>
              <w:top w:val="nil"/>
              <w:left w:val="nil"/>
              <w:bottom w:val="single" w:sz="4" w:space="0" w:color="auto"/>
            </w:tcBorders>
            <w:shd w:val="clear" w:color="auto" w:fill="auto"/>
            <w:noWrap/>
            <w:vAlign w:val="center"/>
            <w:hideMark/>
          </w:tcPr>
          <w:p w14:paraId="3AD007B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right w:val="nil"/>
            </w:tcBorders>
            <w:vAlign w:val="center"/>
          </w:tcPr>
          <w:p w14:paraId="59C5079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76C02AD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vAlign w:val="center"/>
          </w:tcPr>
          <w:p w14:paraId="4537E91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r>
      <w:tr w:rsidR="00631D97" w:rsidRPr="00631D97" w14:paraId="7C79D6ED" w14:textId="77777777" w:rsidTr="00631D97">
        <w:trPr>
          <w:trHeight w:val="316"/>
          <w:jc w:val="center"/>
        </w:trPr>
        <w:tc>
          <w:tcPr>
            <w:tcW w:w="0" w:type="auto"/>
            <w:tcBorders>
              <w:top w:val="nil"/>
              <w:bottom w:val="single" w:sz="4" w:space="0" w:color="auto"/>
            </w:tcBorders>
            <w:shd w:val="clear" w:color="auto" w:fill="auto"/>
            <w:noWrap/>
            <w:vAlign w:val="center"/>
            <w:hideMark/>
          </w:tcPr>
          <w:p w14:paraId="5C5F27A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3</w:t>
            </w:r>
          </w:p>
        </w:tc>
        <w:tc>
          <w:tcPr>
            <w:tcW w:w="0" w:type="auto"/>
            <w:tcBorders>
              <w:top w:val="nil"/>
              <w:left w:val="nil"/>
              <w:bottom w:val="single" w:sz="4" w:space="0" w:color="auto"/>
            </w:tcBorders>
            <w:shd w:val="clear" w:color="auto" w:fill="auto"/>
            <w:noWrap/>
            <w:vAlign w:val="center"/>
            <w:hideMark/>
          </w:tcPr>
          <w:p w14:paraId="4981981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Menangkap bola</w:t>
            </w:r>
          </w:p>
        </w:tc>
        <w:tc>
          <w:tcPr>
            <w:tcW w:w="0" w:type="auto"/>
            <w:tcBorders>
              <w:top w:val="nil"/>
              <w:left w:val="nil"/>
              <w:bottom w:val="single" w:sz="4" w:space="0" w:color="auto"/>
            </w:tcBorders>
            <w:vAlign w:val="center"/>
          </w:tcPr>
          <w:p w14:paraId="0BB3D94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vAlign w:val="center"/>
          </w:tcPr>
          <w:p w14:paraId="0DA38AD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3</w:t>
            </w:r>
          </w:p>
        </w:tc>
        <w:tc>
          <w:tcPr>
            <w:tcW w:w="0" w:type="auto"/>
            <w:tcBorders>
              <w:top w:val="nil"/>
              <w:left w:val="nil"/>
              <w:bottom w:val="single" w:sz="4" w:space="0" w:color="auto"/>
              <w:right w:val="nil"/>
            </w:tcBorders>
            <w:vAlign w:val="center"/>
          </w:tcPr>
          <w:p w14:paraId="5611C18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shd w:val="clear" w:color="auto" w:fill="auto"/>
            <w:noWrap/>
            <w:vAlign w:val="center"/>
            <w:hideMark/>
          </w:tcPr>
          <w:p w14:paraId="023A421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100560D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4</w:t>
            </w:r>
          </w:p>
        </w:tc>
        <w:tc>
          <w:tcPr>
            <w:tcW w:w="0" w:type="auto"/>
            <w:tcBorders>
              <w:top w:val="nil"/>
              <w:left w:val="nil"/>
              <w:bottom w:val="single" w:sz="4" w:space="0" w:color="auto"/>
            </w:tcBorders>
            <w:shd w:val="clear" w:color="auto" w:fill="auto"/>
            <w:noWrap/>
            <w:vAlign w:val="center"/>
            <w:hideMark/>
          </w:tcPr>
          <w:p w14:paraId="3960E9B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right w:val="nil"/>
            </w:tcBorders>
            <w:vAlign w:val="center"/>
          </w:tcPr>
          <w:p w14:paraId="55F287D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right w:val="nil"/>
            </w:tcBorders>
            <w:vAlign w:val="center"/>
          </w:tcPr>
          <w:p w14:paraId="54512634"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vAlign w:val="center"/>
          </w:tcPr>
          <w:p w14:paraId="48338B7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r>
      <w:tr w:rsidR="00631D97" w:rsidRPr="00631D97" w14:paraId="300601D1" w14:textId="77777777" w:rsidTr="00631D97">
        <w:trPr>
          <w:trHeight w:val="316"/>
          <w:jc w:val="center"/>
        </w:trPr>
        <w:tc>
          <w:tcPr>
            <w:tcW w:w="0" w:type="auto"/>
            <w:tcBorders>
              <w:top w:val="nil"/>
              <w:bottom w:val="single" w:sz="4" w:space="0" w:color="auto"/>
            </w:tcBorders>
            <w:shd w:val="clear" w:color="auto" w:fill="auto"/>
            <w:noWrap/>
            <w:vAlign w:val="center"/>
            <w:hideMark/>
          </w:tcPr>
          <w:p w14:paraId="6937309D"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4</w:t>
            </w:r>
          </w:p>
        </w:tc>
        <w:tc>
          <w:tcPr>
            <w:tcW w:w="0" w:type="auto"/>
            <w:tcBorders>
              <w:top w:val="nil"/>
              <w:left w:val="nil"/>
              <w:bottom w:val="single" w:sz="4" w:space="0" w:color="auto"/>
            </w:tcBorders>
            <w:shd w:val="clear" w:color="auto" w:fill="auto"/>
            <w:noWrap/>
            <w:vAlign w:val="center"/>
            <w:hideMark/>
          </w:tcPr>
          <w:p w14:paraId="0550F43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Menendang</w:t>
            </w:r>
          </w:p>
        </w:tc>
        <w:tc>
          <w:tcPr>
            <w:tcW w:w="0" w:type="auto"/>
            <w:tcBorders>
              <w:top w:val="nil"/>
              <w:left w:val="nil"/>
              <w:bottom w:val="single" w:sz="4" w:space="0" w:color="auto"/>
            </w:tcBorders>
            <w:vAlign w:val="center"/>
          </w:tcPr>
          <w:p w14:paraId="0DB6B60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center"/>
          </w:tcPr>
          <w:p w14:paraId="3571292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right w:val="nil"/>
            </w:tcBorders>
            <w:vAlign w:val="center"/>
          </w:tcPr>
          <w:p w14:paraId="51442FA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3FE60BBD"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shd w:val="clear" w:color="auto" w:fill="auto"/>
            <w:noWrap/>
            <w:vAlign w:val="center"/>
            <w:hideMark/>
          </w:tcPr>
          <w:p w14:paraId="775D303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4D0FB706"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right w:val="nil"/>
            </w:tcBorders>
            <w:vAlign w:val="center"/>
          </w:tcPr>
          <w:p w14:paraId="6EED438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1F45B1B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vAlign w:val="center"/>
          </w:tcPr>
          <w:p w14:paraId="4FC0BC56"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r>
      <w:tr w:rsidR="00631D97" w:rsidRPr="00631D97" w14:paraId="103D1DFD" w14:textId="77777777" w:rsidTr="00631D97">
        <w:trPr>
          <w:trHeight w:val="316"/>
          <w:jc w:val="center"/>
        </w:trPr>
        <w:tc>
          <w:tcPr>
            <w:tcW w:w="0" w:type="auto"/>
            <w:tcBorders>
              <w:top w:val="nil"/>
              <w:bottom w:val="single" w:sz="4" w:space="0" w:color="auto"/>
            </w:tcBorders>
            <w:shd w:val="clear" w:color="auto" w:fill="auto"/>
            <w:noWrap/>
            <w:vAlign w:val="center"/>
            <w:hideMark/>
          </w:tcPr>
          <w:p w14:paraId="718068D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shd w:val="clear" w:color="auto" w:fill="auto"/>
            <w:noWrap/>
            <w:vAlign w:val="center"/>
            <w:hideMark/>
          </w:tcPr>
          <w:p w14:paraId="66430FF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Melempar atas</w:t>
            </w:r>
          </w:p>
        </w:tc>
        <w:tc>
          <w:tcPr>
            <w:tcW w:w="0" w:type="auto"/>
            <w:tcBorders>
              <w:top w:val="nil"/>
              <w:left w:val="nil"/>
              <w:bottom w:val="single" w:sz="4" w:space="0" w:color="auto"/>
            </w:tcBorders>
            <w:vAlign w:val="center"/>
          </w:tcPr>
          <w:p w14:paraId="35C86D5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center"/>
          </w:tcPr>
          <w:p w14:paraId="6517910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right w:val="nil"/>
            </w:tcBorders>
            <w:vAlign w:val="center"/>
          </w:tcPr>
          <w:p w14:paraId="54246F85"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14D72C51"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shd w:val="clear" w:color="auto" w:fill="auto"/>
            <w:noWrap/>
            <w:vAlign w:val="center"/>
            <w:hideMark/>
          </w:tcPr>
          <w:p w14:paraId="1DCBE197"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319A203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right w:val="nil"/>
            </w:tcBorders>
            <w:vAlign w:val="center"/>
          </w:tcPr>
          <w:p w14:paraId="00D3C1D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center"/>
          </w:tcPr>
          <w:p w14:paraId="56BF39DA"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vAlign w:val="center"/>
          </w:tcPr>
          <w:p w14:paraId="011B529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r>
      <w:tr w:rsidR="00631D97" w:rsidRPr="00631D97" w14:paraId="49059801" w14:textId="77777777" w:rsidTr="00631D97">
        <w:trPr>
          <w:trHeight w:val="316"/>
          <w:jc w:val="center"/>
        </w:trPr>
        <w:tc>
          <w:tcPr>
            <w:tcW w:w="0" w:type="auto"/>
            <w:tcBorders>
              <w:top w:val="nil"/>
              <w:bottom w:val="single" w:sz="4" w:space="0" w:color="auto"/>
            </w:tcBorders>
            <w:shd w:val="clear" w:color="auto" w:fill="auto"/>
            <w:noWrap/>
            <w:vAlign w:val="center"/>
            <w:hideMark/>
          </w:tcPr>
          <w:p w14:paraId="13B43B4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center"/>
            <w:hideMark/>
          </w:tcPr>
          <w:p w14:paraId="04537D0F"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Menggelindingkan bola</w:t>
            </w:r>
          </w:p>
        </w:tc>
        <w:tc>
          <w:tcPr>
            <w:tcW w:w="0" w:type="auto"/>
            <w:tcBorders>
              <w:top w:val="nil"/>
              <w:left w:val="nil"/>
              <w:bottom w:val="single" w:sz="4" w:space="0" w:color="auto"/>
            </w:tcBorders>
            <w:vAlign w:val="bottom"/>
          </w:tcPr>
          <w:p w14:paraId="11F16B40"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tcBorders>
            <w:vAlign w:val="bottom"/>
          </w:tcPr>
          <w:p w14:paraId="75AC3A52"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right w:val="nil"/>
            </w:tcBorders>
            <w:vAlign w:val="bottom"/>
          </w:tcPr>
          <w:p w14:paraId="6B46499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shd w:val="clear" w:color="auto" w:fill="auto"/>
            <w:noWrap/>
            <w:vAlign w:val="bottom"/>
            <w:hideMark/>
          </w:tcPr>
          <w:p w14:paraId="028240BC"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tcBorders>
            <w:shd w:val="clear" w:color="auto" w:fill="auto"/>
            <w:noWrap/>
            <w:vAlign w:val="bottom"/>
            <w:hideMark/>
          </w:tcPr>
          <w:p w14:paraId="59FA3128"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5</w:t>
            </w:r>
          </w:p>
        </w:tc>
        <w:tc>
          <w:tcPr>
            <w:tcW w:w="0" w:type="auto"/>
            <w:tcBorders>
              <w:top w:val="nil"/>
              <w:left w:val="nil"/>
              <w:bottom w:val="single" w:sz="4" w:space="0" w:color="auto"/>
            </w:tcBorders>
            <w:shd w:val="clear" w:color="auto" w:fill="auto"/>
            <w:noWrap/>
            <w:vAlign w:val="bottom"/>
            <w:hideMark/>
          </w:tcPr>
          <w:p w14:paraId="6E3CA29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c>
          <w:tcPr>
            <w:tcW w:w="0" w:type="auto"/>
            <w:tcBorders>
              <w:top w:val="nil"/>
              <w:left w:val="nil"/>
              <w:bottom w:val="single" w:sz="4" w:space="0" w:color="auto"/>
              <w:right w:val="nil"/>
            </w:tcBorders>
            <w:vAlign w:val="bottom"/>
          </w:tcPr>
          <w:p w14:paraId="2736BAF9"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8</w:t>
            </w:r>
          </w:p>
        </w:tc>
        <w:tc>
          <w:tcPr>
            <w:tcW w:w="0" w:type="auto"/>
            <w:tcBorders>
              <w:top w:val="nil"/>
              <w:left w:val="nil"/>
              <w:bottom w:val="single" w:sz="4" w:space="0" w:color="auto"/>
              <w:right w:val="nil"/>
            </w:tcBorders>
            <w:vAlign w:val="bottom"/>
          </w:tcPr>
          <w:p w14:paraId="79AFB1CE"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6</w:t>
            </w:r>
          </w:p>
        </w:tc>
        <w:tc>
          <w:tcPr>
            <w:tcW w:w="0" w:type="auto"/>
            <w:tcBorders>
              <w:top w:val="nil"/>
              <w:left w:val="nil"/>
              <w:bottom w:val="single" w:sz="4" w:space="0" w:color="auto"/>
            </w:tcBorders>
            <w:vAlign w:val="bottom"/>
          </w:tcPr>
          <w:p w14:paraId="64451363" w14:textId="77777777" w:rsidR="00E67F1B" w:rsidRPr="008F1A9D" w:rsidRDefault="00E67F1B" w:rsidP="008F1A9D">
            <w:pPr>
              <w:spacing w:before="0" w:line="240" w:lineRule="auto"/>
              <w:jc w:val="center"/>
              <w:rPr>
                <w:color w:val="000000"/>
                <w:sz w:val="22"/>
                <w:szCs w:val="22"/>
              </w:rPr>
            </w:pPr>
            <w:r w:rsidRPr="008F1A9D">
              <w:rPr>
                <w:color w:val="000000"/>
                <w:sz w:val="22"/>
                <w:szCs w:val="22"/>
              </w:rPr>
              <w:t>7</w:t>
            </w:r>
          </w:p>
        </w:tc>
      </w:tr>
    </w:tbl>
    <w:p w14:paraId="76A52C70" w14:textId="77777777" w:rsidR="00E67F1B" w:rsidRDefault="00E67F1B" w:rsidP="00E67F1B">
      <w:pPr>
        <w:spacing w:before="240" w:line="360" w:lineRule="auto"/>
        <w:ind w:firstLine="360"/>
        <w:rPr>
          <w:b/>
          <w:szCs w:val="24"/>
        </w:rPr>
      </w:pPr>
      <w:r w:rsidRPr="004B6030">
        <w:rPr>
          <w:szCs w:val="24"/>
          <w:lang w:val="en-US"/>
        </w:rPr>
        <w:t>Dari data hasil skor diatas</w:t>
      </w:r>
      <w:r>
        <w:rPr>
          <w:szCs w:val="24"/>
          <w:lang w:val="en-US"/>
        </w:rPr>
        <w:t>, pada kolom pra siklus</w:t>
      </w:r>
      <w:r w:rsidRPr="004B6030">
        <w:rPr>
          <w:szCs w:val="24"/>
          <w:lang w:val="en-US"/>
        </w:rPr>
        <w:t xml:space="preserve"> dapat diketahui bahwa nilai setiap </w:t>
      </w:r>
      <w:r w:rsidRPr="004B6030">
        <w:rPr>
          <w:i/>
          <w:szCs w:val="24"/>
          <w:lang w:val="en-US"/>
        </w:rPr>
        <w:t xml:space="preserve">subtest </w:t>
      </w:r>
      <w:r w:rsidRPr="004B6030">
        <w:rPr>
          <w:szCs w:val="24"/>
          <w:lang w:val="en-US"/>
        </w:rPr>
        <w:t xml:space="preserve">memiliki skor yang berbeda-beda yakni, nilai rata-rata tes </w:t>
      </w:r>
      <w:r w:rsidRPr="00855512">
        <w:rPr>
          <w:i/>
          <w:szCs w:val="24"/>
          <w:lang w:val="en-US"/>
        </w:rPr>
        <w:t>run</w:t>
      </w:r>
      <w:r w:rsidRPr="004B6030">
        <w:rPr>
          <w:szCs w:val="24"/>
          <w:lang w:val="en-US"/>
        </w:rPr>
        <w:t xml:space="preserve"> adalah 7, rata-rata tes </w:t>
      </w:r>
      <w:r w:rsidRPr="00855512">
        <w:rPr>
          <w:i/>
          <w:szCs w:val="24"/>
          <w:lang w:val="en-US"/>
        </w:rPr>
        <w:t>gallop</w:t>
      </w:r>
      <w:r w:rsidRPr="004B6030">
        <w:rPr>
          <w:szCs w:val="24"/>
          <w:lang w:val="en-US"/>
        </w:rPr>
        <w:t xml:space="preserve"> adalah 5, rata-rata tes </w:t>
      </w:r>
      <w:r w:rsidRPr="00855512">
        <w:rPr>
          <w:i/>
          <w:szCs w:val="24"/>
          <w:lang w:val="en-US"/>
        </w:rPr>
        <w:t>hop</w:t>
      </w:r>
      <w:r w:rsidRPr="004B6030">
        <w:rPr>
          <w:szCs w:val="24"/>
          <w:lang w:val="en-US"/>
        </w:rPr>
        <w:t xml:space="preserve"> adalah 7, rata-rata tes </w:t>
      </w:r>
      <w:r w:rsidRPr="00855512">
        <w:rPr>
          <w:i/>
          <w:szCs w:val="24"/>
          <w:lang w:val="en-US"/>
        </w:rPr>
        <w:t>leap</w:t>
      </w:r>
      <w:r w:rsidRPr="004B6030">
        <w:rPr>
          <w:szCs w:val="24"/>
          <w:lang w:val="en-US"/>
        </w:rPr>
        <w:t xml:space="preserve"> adalah 5, rata-rata tes </w:t>
      </w:r>
      <w:r w:rsidRPr="00F26FA5">
        <w:rPr>
          <w:i/>
          <w:szCs w:val="24"/>
          <w:lang w:val="en-US"/>
        </w:rPr>
        <w:t>horizontal jump</w:t>
      </w:r>
      <w:r w:rsidRPr="004B6030">
        <w:rPr>
          <w:szCs w:val="24"/>
          <w:lang w:val="en-US"/>
        </w:rPr>
        <w:t xml:space="preserve"> adalah 7 dan tes </w:t>
      </w:r>
      <w:r w:rsidRPr="00855512">
        <w:rPr>
          <w:i/>
          <w:szCs w:val="24"/>
          <w:lang w:val="en-US"/>
        </w:rPr>
        <w:t>sliding</w:t>
      </w:r>
      <w:r w:rsidRPr="004B6030">
        <w:rPr>
          <w:szCs w:val="24"/>
          <w:lang w:val="en-US"/>
        </w:rPr>
        <w:t xml:space="preserve"> adalah 6. Begitupula dengan skor objek kontrol yakni nilai rata rata tes </w:t>
      </w:r>
      <w:r w:rsidRPr="004B6030">
        <w:rPr>
          <w:color w:val="000000"/>
          <w:szCs w:val="24"/>
        </w:rPr>
        <w:t>memukul bola diam</w:t>
      </w:r>
      <w:r w:rsidRPr="004B6030">
        <w:rPr>
          <w:color w:val="000000"/>
          <w:szCs w:val="24"/>
          <w:lang w:val="en-US"/>
        </w:rPr>
        <w:t xml:space="preserve"> adalah 7, </w:t>
      </w:r>
      <w:r w:rsidRPr="004B6030">
        <w:rPr>
          <w:szCs w:val="24"/>
          <w:lang w:val="en-US"/>
        </w:rPr>
        <w:t>nilai rata rata tes dribble bola diam adalah 5, nilai rata rata tes menangkap bola adalah 5, nilai rata rata tes menendang bola adalah 6, nilai rata rata tes melempar bola keatas adala 6, dan nilai rata rata tes menggelindingkan bola adalah 6.</w:t>
      </w:r>
      <w:r w:rsidRPr="00855512">
        <w:rPr>
          <w:b/>
          <w:szCs w:val="24"/>
        </w:rPr>
        <w:t xml:space="preserve"> </w:t>
      </w:r>
    </w:p>
    <w:p w14:paraId="39A6A8DE" w14:textId="5FD3BC20" w:rsidR="00E67F1B" w:rsidRDefault="00E67F1B" w:rsidP="00164651">
      <w:pPr>
        <w:spacing w:before="0" w:line="360" w:lineRule="auto"/>
        <w:ind w:firstLine="357"/>
        <w:rPr>
          <w:szCs w:val="24"/>
          <w:lang w:val="en-US"/>
        </w:rPr>
      </w:pPr>
      <w:r w:rsidRPr="004B6030">
        <w:rPr>
          <w:szCs w:val="24"/>
          <w:lang w:val="en-US"/>
        </w:rPr>
        <w:t>Dari data hasil skor</w:t>
      </w:r>
      <w:r>
        <w:rPr>
          <w:szCs w:val="24"/>
          <w:lang w:val="en-US"/>
        </w:rPr>
        <w:t xml:space="preserve"> Siklus I</w:t>
      </w:r>
      <w:r w:rsidRPr="004B6030">
        <w:rPr>
          <w:szCs w:val="24"/>
          <w:lang w:val="en-US"/>
        </w:rPr>
        <w:t xml:space="preserve"> diatas </w:t>
      </w:r>
      <w:r>
        <w:rPr>
          <w:szCs w:val="24"/>
          <w:lang w:val="en-US"/>
        </w:rPr>
        <w:t>menunjukkan</w:t>
      </w:r>
      <w:r w:rsidRPr="004B6030">
        <w:rPr>
          <w:szCs w:val="24"/>
          <w:lang w:val="en-US"/>
        </w:rPr>
        <w:t xml:space="preserve"> bahwa nilai setiap </w:t>
      </w:r>
      <w:r w:rsidRPr="004B6030">
        <w:rPr>
          <w:i/>
          <w:szCs w:val="24"/>
          <w:lang w:val="en-US"/>
        </w:rPr>
        <w:t xml:space="preserve">subtest </w:t>
      </w:r>
      <w:r w:rsidRPr="004B6030">
        <w:rPr>
          <w:szCs w:val="24"/>
          <w:lang w:val="en-US"/>
        </w:rPr>
        <w:t>memiliki skor diantaranya yakni, nilai rata-</w:t>
      </w:r>
      <w:r>
        <w:rPr>
          <w:szCs w:val="24"/>
          <w:lang w:val="en-US"/>
        </w:rPr>
        <w:t xml:space="preserve">rata tes </w:t>
      </w:r>
      <w:r>
        <w:rPr>
          <w:i/>
          <w:szCs w:val="24"/>
          <w:lang w:val="en-US"/>
        </w:rPr>
        <w:t>run</w:t>
      </w:r>
      <w:r w:rsidRPr="004B6030">
        <w:rPr>
          <w:szCs w:val="24"/>
          <w:lang w:val="en-US"/>
        </w:rPr>
        <w:t xml:space="preserve"> adalah 8, rata-rata tes </w:t>
      </w:r>
      <w:r w:rsidRPr="00973F4A">
        <w:rPr>
          <w:i/>
          <w:szCs w:val="24"/>
          <w:lang w:val="en-US"/>
        </w:rPr>
        <w:t>gallop</w:t>
      </w:r>
      <w:r w:rsidRPr="004B6030">
        <w:rPr>
          <w:szCs w:val="24"/>
          <w:lang w:val="en-US"/>
        </w:rPr>
        <w:t xml:space="preserve"> adalah 6, rata-rata tes </w:t>
      </w:r>
      <w:r w:rsidRPr="00973F4A">
        <w:rPr>
          <w:i/>
          <w:szCs w:val="24"/>
          <w:lang w:val="en-US"/>
        </w:rPr>
        <w:t>hop</w:t>
      </w:r>
      <w:r w:rsidRPr="004B6030">
        <w:rPr>
          <w:szCs w:val="24"/>
          <w:lang w:val="en-US"/>
        </w:rPr>
        <w:t xml:space="preserve"> adalah 9, rata-rata tes </w:t>
      </w:r>
      <w:r w:rsidRPr="00973F4A">
        <w:rPr>
          <w:i/>
          <w:szCs w:val="24"/>
          <w:lang w:val="en-US"/>
        </w:rPr>
        <w:t xml:space="preserve">leap </w:t>
      </w:r>
      <w:r w:rsidRPr="004B6030">
        <w:rPr>
          <w:szCs w:val="24"/>
          <w:lang w:val="en-US"/>
        </w:rPr>
        <w:t xml:space="preserve">adalah 6, rata-rata tes </w:t>
      </w:r>
      <w:r w:rsidRPr="00973F4A">
        <w:rPr>
          <w:i/>
          <w:szCs w:val="24"/>
          <w:lang w:val="en-US"/>
        </w:rPr>
        <w:t>horizontal jump</w:t>
      </w:r>
      <w:r w:rsidRPr="004B6030">
        <w:rPr>
          <w:szCs w:val="24"/>
          <w:lang w:val="en-US"/>
        </w:rPr>
        <w:t xml:space="preserve"> adalah 7 dan tes </w:t>
      </w:r>
      <w:r w:rsidRPr="00973F4A">
        <w:rPr>
          <w:i/>
          <w:szCs w:val="24"/>
          <w:lang w:val="en-US"/>
        </w:rPr>
        <w:t>sliding</w:t>
      </w:r>
      <w:r w:rsidRPr="004B6030">
        <w:rPr>
          <w:szCs w:val="24"/>
          <w:lang w:val="en-US"/>
        </w:rPr>
        <w:t xml:space="preserve"> adalah 7. Skor objek kontrol </w:t>
      </w:r>
      <w:r>
        <w:rPr>
          <w:szCs w:val="24"/>
          <w:lang w:val="en-US"/>
        </w:rPr>
        <w:t>diantaranya yaitu</w:t>
      </w:r>
      <w:r w:rsidRPr="004B6030">
        <w:rPr>
          <w:szCs w:val="24"/>
          <w:lang w:val="en-US"/>
        </w:rPr>
        <w:t xml:space="preserve"> nilai rata</w:t>
      </w:r>
      <w:r w:rsidR="006E7CE2">
        <w:rPr>
          <w:szCs w:val="24"/>
          <w:lang w:val="en-US"/>
        </w:rPr>
        <w:t>-</w:t>
      </w:r>
      <w:r w:rsidRPr="004B6030">
        <w:rPr>
          <w:szCs w:val="24"/>
          <w:lang w:val="en-US"/>
        </w:rPr>
        <w:t xml:space="preserve">rata tes </w:t>
      </w:r>
      <w:r w:rsidRPr="004B6030">
        <w:rPr>
          <w:color w:val="000000"/>
          <w:szCs w:val="24"/>
        </w:rPr>
        <w:t>memukul bola diam</w:t>
      </w:r>
      <w:r w:rsidRPr="004B6030">
        <w:rPr>
          <w:color w:val="000000"/>
          <w:szCs w:val="24"/>
          <w:lang w:val="en-US"/>
        </w:rPr>
        <w:t xml:space="preserve"> adalah 9, </w:t>
      </w:r>
      <w:r w:rsidRPr="004B6030">
        <w:rPr>
          <w:szCs w:val="24"/>
          <w:lang w:val="en-US"/>
        </w:rPr>
        <w:t xml:space="preserve">nilai rata rata tes </w:t>
      </w:r>
      <w:r w:rsidRPr="006232D3">
        <w:rPr>
          <w:i/>
          <w:szCs w:val="24"/>
          <w:lang w:val="en-US"/>
        </w:rPr>
        <w:t>dribble</w:t>
      </w:r>
      <w:r w:rsidRPr="004B6030">
        <w:rPr>
          <w:szCs w:val="24"/>
          <w:lang w:val="en-US"/>
        </w:rPr>
        <w:t xml:space="preserve"> bola diam adalah 6, nilai rata rata tes menangkap bola adalah 5, nilai rata rata tes menendang bola adalah 7, nilai rata rata tes melempar bola keatas adala 7, dan nilai rata rata tes menggelindingkan bola adalah 7.</w:t>
      </w:r>
    </w:p>
    <w:p w14:paraId="49A920F1" w14:textId="77777777" w:rsidR="00E67F1B" w:rsidRPr="007124A6" w:rsidRDefault="00E67F1B" w:rsidP="00164651">
      <w:pPr>
        <w:spacing w:before="0" w:line="360" w:lineRule="auto"/>
        <w:ind w:firstLine="357"/>
        <w:rPr>
          <w:szCs w:val="24"/>
          <w:lang w:val="en-US"/>
        </w:rPr>
      </w:pPr>
      <w:r w:rsidRPr="004B6030">
        <w:rPr>
          <w:szCs w:val="24"/>
          <w:lang w:val="en-US"/>
        </w:rPr>
        <w:t xml:space="preserve">Data hasil skor </w:t>
      </w:r>
      <w:r>
        <w:rPr>
          <w:szCs w:val="24"/>
          <w:lang w:val="en-US"/>
        </w:rPr>
        <w:t>Siklus II dapat diketahui bahwa</w:t>
      </w:r>
      <w:r w:rsidRPr="004B6030">
        <w:rPr>
          <w:szCs w:val="24"/>
          <w:lang w:val="en-US"/>
        </w:rPr>
        <w:t xml:space="preserve"> nilai rata-rata tes lari adalah 8, rata-rata tes </w:t>
      </w:r>
      <w:r w:rsidRPr="00973F4A">
        <w:rPr>
          <w:i/>
          <w:szCs w:val="24"/>
          <w:lang w:val="en-US"/>
        </w:rPr>
        <w:t>gallop</w:t>
      </w:r>
      <w:r w:rsidRPr="004B6030">
        <w:rPr>
          <w:szCs w:val="24"/>
          <w:lang w:val="en-US"/>
        </w:rPr>
        <w:t xml:space="preserve"> adalah 7, rata-rata tes </w:t>
      </w:r>
      <w:r w:rsidRPr="00973F4A">
        <w:rPr>
          <w:i/>
          <w:szCs w:val="24"/>
          <w:lang w:val="en-US"/>
        </w:rPr>
        <w:t>hop</w:t>
      </w:r>
      <w:r w:rsidRPr="004B6030">
        <w:rPr>
          <w:szCs w:val="24"/>
          <w:lang w:val="en-US"/>
        </w:rPr>
        <w:t xml:space="preserve"> adalah 9, rata-rata tes </w:t>
      </w:r>
      <w:r w:rsidRPr="00973F4A">
        <w:rPr>
          <w:i/>
          <w:szCs w:val="24"/>
          <w:lang w:val="en-US"/>
        </w:rPr>
        <w:t>leap</w:t>
      </w:r>
      <w:r w:rsidRPr="004B6030">
        <w:rPr>
          <w:szCs w:val="24"/>
          <w:lang w:val="en-US"/>
        </w:rPr>
        <w:t xml:space="preserve"> adalah 6, rata-rata tes </w:t>
      </w:r>
      <w:r w:rsidRPr="00973F4A">
        <w:rPr>
          <w:i/>
          <w:szCs w:val="24"/>
          <w:lang w:val="en-US"/>
        </w:rPr>
        <w:t>horizontal jump</w:t>
      </w:r>
      <w:r w:rsidRPr="004B6030">
        <w:rPr>
          <w:szCs w:val="24"/>
          <w:lang w:val="en-US"/>
        </w:rPr>
        <w:t xml:space="preserve"> adalah 8 dan tes </w:t>
      </w:r>
      <w:r w:rsidRPr="00973F4A">
        <w:rPr>
          <w:i/>
          <w:szCs w:val="24"/>
          <w:lang w:val="en-US"/>
        </w:rPr>
        <w:t>sliding</w:t>
      </w:r>
      <w:r w:rsidRPr="004B6030">
        <w:rPr>
          <w:szCs w:val="24"/>
          <w:lang w:val="en-US"/>
        </w:rPr>
        <w:t xml:space="preserve"> adalah 8. Begitupula dengan skor objek kontrol yakni nilai rata rata tes </w:t>
      </w:r>
      <w:r w:rsidRPr="004B6030">
        <w:rPr>
          <w:color w:val="000000"/>
          <w:szCs w:val="24"/>
        </w:rPr>
        <w:t>memukul bola diam</w:t>
      </w:r>
      <w:r w:rsidRPr="004B6030">
        <w:rPr>
          <w:color w:val="000000"/>
          <w:szCs w:val="24"/>
          <w:lang w:val="en-US"/>
        </w:rPr>
        <w:t xml:space="preserve"> adalah 9, </w:t>
      </w:r>
      <w:r w:rsidRPr="004B6030">
        <w:rPr>
          <w:szCs w:val="24"/>
          <w:lang w:val="en-US"/>
        </w:rPr>
        <w:t>nilai rata rata tes</w:t>
      </w:r>
      <w:r w:rsidRPr="00973F4A">
        <w:rPr>
          <w:i/>
          <w:szCs w:val="24"/>
          <w:lang w:val="en-US"/>
        </w:rPr>
        <w:t xml:space="preserve"> dribble</w:t>
      </w:r>
      <w:r w:rsidRPr="004B6030">
        <w:rPr>
          <w:szCs w:val="24"/>
          <w:lang w:val="en-US"/>
        </w:rPr>
        <w:t xml:space="preserve"> bola diam adalah 7, nilai rata rata tes menangkap bola adalah 6, nilai rata rata tes menendang bola adalah 7, nilai rata rata tes melempar bola keatas adala 7, dan nilai rata rata tes menggelindingkan bola adalah 7.</w:t>
      </w:r>
      <w:r>
        <w:rPr>
          <w:szCs w:val="24"/>
          <w:lang w:val="en-US"/>
        </w:rPr>
        <w:t xml:space="preserve"> </w:t>
      </w:r>
    </w:p>
    <w:p w14:paraId="7861A4A6" w14:textId="77777777" w:rsidR="00E67F1B" w:rsidRDefault="00E67F1B" w:rsidP="00E67F1B">
      <w:pPr>
        <w:spacing w:before="0" w:line="360" w:lineRule="auto"/>
        <w:jc w:val="left"/>
        <w:rPr>
          <w:bCs/>
          <w:szCs w:val="24"/>
        </w:rPr>
      </w:pPr>
      <w:r>
        <w:rPr>
          <w:b/>
          <w:szCs w:val="24"/>
        </w:rPr>
        <w:t xml:space="preserve">Tabel 3. </w:t>
      </w:r>
      <w:r w:rsidRPr="009E2396">
        <w:rPr>
          <w:bCs/>
          <w:szCs w:val="24"/>
        </w:rPr>
        <w:t>Distribus</w:t>
      </w:r>
      <w:r>
        <w:rPr>
          <w:bCs/>
          <w:szCs w:val="24"/>
        </w:rPr>
        <w:t>i frekuensi tes gerak lokomotor</w:t>
      </w:r>
      <w:r w:rsidRPr="009E2396">
        <w:rPr>
          <w:bCs/>
          <w:szCs w:val="24"/>
        </w:rPr>
        <w:t xml:space="preserve"> kelas 1 SDN</w:t>
      </w:r>
      <w:r>
        <w:rPr>
          <w:bCs/>
          <w:szCs w:val="24"/>
        </w:rPr>
        <w:t xml:space="preserve"> T</w:t>
      </w:r>
      <w:r w:rsidRPr="009E2396">
        <w:rPr>
          <w:bCs/>
          <w:szCs w:val="24"/>
        </w:rPr>
        <w:t>anjungan</w:t>
      </w:r>
    </w:p>
    <w:tbl>
      <w:tblPr>
        <w:tblW w:w="9874" w:type="dxa"/>
        <w:tblInd w:w="-419" w:type="dxa"/>
        <w:tblLook w:val="04A0" w:firstRow="1" w:lastRow="0" w:firstColumn="1" w:lastColumn="0" w:noHBand="0" w:noVBand="1"/>
      </w:tblPr>
      <w:tblGrid>
        <w:gridCol w:w="510"/>
        <w:gridCol w:w="1463"/>
        <w:gridCol w:w="977"/>
        <w:gridCol w:w="956"/>
        <w:gridCol w:w="977"/>
        <w:gridCol w:w="956"/>
        <w:gridCol w:w="977"/>
        <w:gridCol w:w="956"/>
        <w:gridCol w:w="2102"/>
      </w:tblGrid>
      <w:tr w:rsidR="00631D97" w:rsidRPr="009033C2" w14:paraId="3BE646E8" w14:textId="77777777" w:rsidTr="00631D97">
        <w:trPr>
          <w:trHeight w:val="377"/>
        </w:trPr>
        <w:tc>
          <w:tcPr>
            <w:tcW w:w="0" w:type="auto"/>
            <w:vMerge w:val="restart"/>
            <w:tcBorders>
              <w:top w:val="single" w:sz="4" w:space="0" w:color="auto"/>
              <w:left w:val="nil"/>
              <w:right w:val="nil"/>
            </w:tcBorders>
            <w:shd w:val="clear" w:color="auto" w:fill="auto"/>
            <w:noWrap/>
            <w:vAlign w:val="center"/>
          </w:tcPr>
          <w:p w14:paraId="54F6721C" w14:textId="77777777" w:rsidR="00E67F1B" w:rsidRPr="00631D97" w:rsidRDefault="00E67F1B" w:rsidP="00E6707C">
            <w:pPr>
              <w:spacing w:before="0" w:line="240" w:lineRule="auto"/>
              <w:jc w:val="center"/>
              <w:rPr>
                <w:color w:val="000000"/>
                <w:szCs w:val="24"/>
              </w:rPr>
            </w:pPr>
            <w:r w:rsidRPr="00631D97">
              <w:rPr>
                <w:color w:val="000000"/>
                <w:szCs w:val="24"/>
              </w:rPr>
              <w:t>No</w:t>
            </w:r>
          </w:p>
        </w:tc>
        <w:tc>
          <w:tcPr>
            <w:tcW w:w="0" w:type="auto"/>
            <w:vMerge w:val="restart"/>
            <w:tcBorders>
              <w:top w:val="single" w:sz="4" w:space="0" w:color="auto"/>
              <w:left w:val="nil"/>
              <w:right w:val="nil"/>
            </w:tcBorders>
            <w:shd w:val="clear" w:color="auto" w:fill="auto"/>
            <w:noWrap/>
            <w:vAlign w:val="center"/>
          </w:tcPr>
          <w:p w14:paraId="0D84751D" w14:textId="77777777" w:rsidR="00E67F1B" w:rsidRPr="00631D97" w:rsidRDefault="00E67F1B" w:rsidP="00E6707C">
            <w:pPr>
              <w:spacing w:before="0" w:line="240" w:lineRule="auto"/>
              <w:jc w:val="center"/>
              <w:rPr>
                <w:color w:val="000000"/>
                <w:szCs w:val="24"/>
              </w:rPr>
            </w:pPr>
            <w:r w:rsidRPr="00631D97">
              <w:rPr>
                <w:color w:val="000000"/>
                <w:szCs w:val="24"/>
              </w:rPr>
              <w:t>Skor Standar</w:t>
            </w:r>
          </w:p>
        </w:tc>
        <w:tc>
          <w:tcPr>
            <w:tcW w:w="0" w:type="auto"/>
            <w:gridSpan w:val="2"/>
            <w:tcBorders>
              <w:top w:val="single" w:sz="4" w:space="0" w:color="auto"/>
              <w:left w:val="nil"/>
              <w:bottom w:val="single" w:sz="4" w:space="0" w:color="auto"/>
              <w:right w:val="nil"/>
            </w:tcBorders>
            <w:shd w:val="clear" w:color="auto" w:fill="auto"/>
            <w:noWrap/>
            <w:vAlign w:val="center"/>
          </w:tcPr>
          <w:p w14:paraId="2D8DA451" w14:textId="77777777" w:rsidR="00E67F1B" w:rsidRPr="00631D97" w:rsidRDefault="00E67F1B" w:rsidP="00E6707C">
            <w:pPr>
              <w:spacing w:before="0" w:line="240" w:lineRule="auto"/>
              <w:jc w:val="center"/>
              <w:rPr>
                <w:color w:val="000000"/>
                <w:szCs w:val="24"/>
              </w:rPr>
            </w:pPr>
            <w:r w:rsidRPr="00631D97">
              <w:rPr>
                <w:szCs w:val="24"/>
              </w:rPr>
              <w:t>Pra Siklus</w:t>
            </w:r>
          </w:p>
        </w:tc>
        <w:tc>
          <w:tcPr>
            <w:tcW w:w="0" w:type="auto"/>
            <w:gridSpan w:val="2"/>
            <w:tcBorders>
              <w:top w:val="single" w:sz="4" w:space="0" w:color="auto"/>
              <w:left w:val="nil"/>
              <w:bottom w:val="single" w:sz="4" w:space="0" w:color="000000"/>
              <w:right w:val="nil"/>
            </w:tcBorders>
            <w:vAlign w:val="center"/>
          </w:tcPr>
          <w:p w14:paraId="2DE5758B" w14:textId="77777777" w:rsidR="00E67F1B" w:rsidRPr="00631D97" w:rsidRDefault="00E67F1B" w:rsidP="00E6707C">
            <w:pPr>
              <w:spacing w:before="0" w:line="240" w:lineRule="auto"/>
              <w:jc w:val="center"/>
              <w:rPr>
                <w:color w:val="000000"/>
                <w:szCs w:val="24"/>
              </w:rPr>
            </w:pPr>
            <w:r w:rsidRPr="00631D97">
              <w:rPr>
                <w:szCs w:val="24"/>
              </w:rPr>
              <w:t>Siklus I</w:t>
            </w:r>
          </w:p>
        </w:tc>
        <w:tc>
          <w:tcPr>
            <w:tcW w:w="0" w:type="auto"/>
            <w:gridSpan w:val="2"/>
            <w:tcBorders>
              <w:top w:val="single" w:sz="4" w:space="0" w:color="auto"/>
              <w:left w:val="nil"/>
              <w:bottom w:val="single" w:sz="4" w:space="0" w:color="000000"/>
              <w:right w:val="nil"/>
            </w:tcBorders>
            <w:vAlign w:val="center"/>
          </w:tcPr>
          <w:p w14:paraId="56DB1F39" w14:textId="77777777" w:rsidR="00E67F1B" w:rsidRPr="00631D97" w:rsidRDefault="00E67F1B" w:rsidP="00E6707C">
            <w:pPr>
              <w:spacing w:before="0" w:line="240" w:lineRule="auto"/>
              <w:jc w:val="center"/>
              <w:rPr>
                <w:color w:val="000000"/>
                <w:szCs w:val="24"/>
              </w:rPr>
            </w:pPr>
            <w:r w:rsidRPr="00631D97">
              <w:rPr>
                <w:szCs w:val="24"/>
              </w:rPr>
              <w:t>Siklus II</w:t>
            </w:r>
          </w:p>
        </w:tc>
        <w:tc>
          <w:tcPr>
            <w:tcW w:w="0" w:type="auto"/>
            <w:vMerge w:val="restart"/>
            <w:tcBorders>
              <w:top w:val="single" w:sz="4" w:space="0" w:color="auto"/>
              <w:left w:val="nil"/>
              <w:right w:val="nil"/>
            </w:tcBorders>
            <w:shd w:val="clear" w:color="auto" w:fill="auto"/>
            <w:noWrap/>
            <w:vAlign w:val="center"/>
          </w:tcPr>
          <w:p w14:paraId="2F49C3B8" w14:textId="77777777" w:rsidR="00E67F1B" w:rsidRPr="00631D97" w:rsidRDefault="00E67F1B" w:rsidP="00E6707C">
            <w:pPr>
              <w:spacing w:before="0" w:line="240" w:lineRule="auto"/>
              <w:jc w:val="center"/>
              <w:rPr>
                <w:color w:val="000000"/>
                <w:szCs w:val="24"/>
              </w:rPr>
            </w:pPr>
            <w:r w:rsidRPr="00631D97">
              <w:rPr>
                <w:color w:val="000000"/>
                <w:szCs w:val="24"/>
              </w:rPr>
              <w:t>Penilaian</w:t>
            </w:r>
          </w:p>
        </w:tc>
      </w:tr>
      <w:tr w:rsidR="00631D97" w:rsidRPr="009033C2" w14:paraId="29687B1C" w14:textId="77777777" w:rsidTr="00631D97">
        <w:trPr>
          <w:trHeight w:val="377"/>
        </w:trPr>
        <w:tc>
          <w:tcPr>
            <w:tcW w:w="0" w:type="auto"/>
            <w:vMerge/>
            <w:tcBorders>
              <w:left w:val="nil"/>
              <w:right w:val="nil"/>
            </w:tcBorders>
            <w:shd w:val="clear" w:color="auto" w:fill="auto"/>
            <w:noWrap/>
            <w:vAlign w:val="center"/>
            <w:hideMark/>
          </w:tcPr>
          <w:p w14:paraId="0C3AFCB0" w14:textId="77777777" w:rsidR="00E67F1B" w:rsidRPr="00631D97" w:rsidRDefault="00E67F1B" w:rsidP="00E6707C">
            <w:pPr>
              <w:spacing w:before="0" w:line="240" w:lineRule="auto"/>
              <w:jc w:val="center"/>
              <w:rPr>
                <w:color w:val="000000"/>
                <w:szCs w:val="24"/>
              </w:rPr>
            </w:pPr>
          </w:p>
        </w:tc>
        <w:tc>
          <w:tcPr>
            <w:tcW w:w="0" w:type="auto"/>
            <w:vMerge/>
            <w:tcBorders>
              <w:left w:val="nil"/>
              <w:right w:val="nil"/>
            </w:tcBorders>
            <w:shd w:val="clear" w:color="auto" w:fill="auto"/>
            <w:noWrap/>
            <w:vAlign w:val="center"/>
            <w:hideMark/>
          </w:tcPr>
          <w:p w14:paraId="4DFCAD93" w14:textId="77777777" w:rsidR="00E67F1B" w:rsidRPr="00631D97" w:rsidRDefault="00E67F1B" w:rsidP="00E6707C">
            <w:pPr>
              <w:spacing w:before="0" w:line="240" w:lineRule="auto"/>
              <w:jc w:val="center"/>
              <w:rPr>
                <w:color w:val="000000"/>
                <w:szCs w:val="24"/>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14:paraId="719BBEBC" w14:textId="77777777" w:rsidR="00E67F1B" w:rsidRPr="00631D97" w:rsidRDefault="00E67F1B" w:rsidP="00E6707C">
            <w:pPr>
              <w:spacing w:before="0" w:line="240" w:lineRule="auto"/>
              <w:jc w:val="center"/>
              <w:rPr>
                <w:color w:val="000000"/>
                <w:szCs w:val="24"/>
              </w:rPr>
            </w:pPr>
            <w:r w:rsidRPr="00631D97">
              <w:rPr>
                <w:color w:val="000000"/>
                <w:szCs w:val="24"/>
              </w:rPr>
              <w:t>Frekuensi</w:t>
            </w:r>
          </w:p>
        </w:tc>
        <w:tc>
          <w:tcPr>
            <w:tcW w:w="0" w:type="auto"/>
            <w:gridSpan w:val="2"/>
            <w:tcBorders>
              <w:top w:val="single" w:sz="4" w:space="0" w:color="auto"/>
              <w:left w:val="nil"/>
              <w:bottom w:val="single" w:sz="4" w:space="0" w:color="000000"/>
              <w:right w:val="nil"/>
            </w:tcBorders>
            <w:vAlign w:val="center"/>
          </w:tcPr>
          <w:p w14:paraId="7EF1266F" w14:textId="77777777" w:rsidR="00E67F1B" w:rsidRPr="00631D97" w:rsidRDefault="00E67F1B" w:rsidP="00E6707C">
            <w:pPr>
              <w:spacing w:before="0" w:line="240" w:lineRule="auto"/>
              <w:jc w:val="center"/>
              <w:rPr>
                <w:color w:val="000000"/>
                <w:szCs w:val="24"/>
              </w:rPr>
            </w:pPr>
            <w:r w:rsidRPr="00631D97">
              <w:rPr>
                <w:color w:val="000000"/>
                <w:szCs w:val="24"/>
              </w:rPr>
              <w:t>Frekuensi</w:t>
            </w:r>
          </w:p>
        </w:tc>
        <w:tc>
          <w:tcPr>
            <w:tcW w:w="0" w:type="auto"/>
            <w:gridSpan w:val="2"/>
            <w:tcBorders>
              <w:top w:val="single" w:sz="4" w:space="0" w:color="auto"/>
              <w:left w:val="nil"/>
              <w:bottom w:val="single" w:sz="4" w:space="0" w:color="000000"/>
              <w:right w:val="nil"/>
            </w:tcBorders>
            <w:vAlign w:val="center"/>
          </w:tcPr>
          <w:p w14:paraId="045C5F26" w14:textId="77777777" w:rsidR="00E67F1B" w:rsidRPr="00631D97" w:rsidRDefault="00E67F1B" w:rsidP="00E6707C">
            <w:pPr>
              <w:spacing w:before="0" w:line="240" w:lineRule="auto"/>
              <w:jc w:val="center"/>
              <w:rPr>
                <w:color w:val="000000"/>
                <w:szCs w:val="24"/>
              </w:rPr>
            </w:pPr>
            <w:r w:rsidRPr="00631D97">
              <w:rPr>
                <w:color w:val="000000"/>
                <w:szCs w:val="24"/>
              </w:rPr>
              <w:t>Frekuensi</w:t>
            </w:r>
          </w:p>
        </w:tc>
        <w:tc>
          <w:tcPr>
            <w:tcW w:w="0" w:type="auto"/>
            <w:vMerge/>
            <w:tcBorders>
              <w:left w:val="nil"/>
              <w:right w:val="nil"/>
            </w:tcBorders>
            <w:shd w:val="clear" w:color="auto" w:fill="auto"/>
            <w:noWrap/>
            <w:vAlign w:val="center"/>
            <w:hideMark/>
          </w:tcPr>
          <w:p w14:paraId="66BADACB" w14:textId="77777777" w:rsidR="00E67F1B" w:rsidRPr="00631D97" w:rsidRDefault="00E67F1B" w:rsidP="00E6707C">
            <w:pPr>
              <w:spacing w:before="0" w:line="240" w:lineRule="auto"/>
              <w:jc w:val="center"/>
              <w:rPr>
                <w:color w:val="000000"/>
                <w:szCs w:val="24"/>
              </w:rPr>
            </w:pPr>
          </w:p>
        </w:tc>
      </w:tr>
      <w:tr w:rsidR="00631D97" w:rsidRPr="009033C2" w14:paraId="06ED4DB4" w14:textId="77777777" w:rsidTr="00631D97">
        <w:trPr>
          <w:trHeight w:val="377"/>
        </w:trPr>
        <w:tc>
          <w:tcPr>
            <w:tcW w:w="0" w:type="auto"/>
            <w:vMerge/>
            <w:tcBorders>
              <w:left w:val="nil"/>
              <w:bottom w:val="single" w:sz="4" w:space="0" w:color="000000"/>
              <w:right w:val="nil"/>
            </w:tcBorders>
            <w:vAlign w:val="center"/>
            <w:hideMark/>
          </w:tcPr>
          <w:p w14:paraId="2847A116" w14:textId="77777777" w:rsidR="00E67F1B" w:rsidRPr="00631D97" w:rsidRDefault="00E67F1B" w:rsidP="00E6707C">
            <w:pPr>
              <w:spacing w:before="0" w:line="240" w:lineRule="auto"/>
              <w:jc w:val="center"/>
              <w:rPr>
                <w:color w:val="000000"/>
                <w:szCs w:val="24"/>
              </w:rPr>
            </w:pPr>
          </w:p>
        </w:tc>
        <w:tc>
          <w:tcPr>
            <w:tcW w:w="0" w:type="auto"/>
            <w:vMerge/>
            <w:tcBorders>
              <w:left w:val="nil"/>
              <w:bottom w:val="single" w:sz="4" w:space="0" w:color="000000"/>
              <w:right w:val="nil"/>
            </w:tcBorders>
            <w:vAlign w:val="center"/>
            <w:hideMark/>
          </w:tcPr>
          <w:p w14:paraId="5EFBA082" w14:textId="77777777" w:rsidR="00E67F1B" w:rsidRPr="00631D97" w:rsidRDefault="00E67F1B" w:rsidP="00E6707C">
            <w:pPr>
              <w:spacing w:before="0" w:line="240" w:lineRule="auto"/>
              <w:jc w:val="center"/>
              <w:rPr>
                <w:color w:val="000000"/>
                <w:szCs w:val="24"/>
              </w:rPr>
            </w:pPr>
          </w:p>
        </w:tc>
        <w:tc>
          <w:tcPr>
            <w:tcW w:w="0" w:type="auto"/>
            <w:tcBorders>
              <w:top w:val="nil"/>
              <w:left w:val="nil"/>
              <w:bottom w:val="nil"/>
              <w:right w:val="nil"/>
            </w:tcBorders>
            <w:shd w:val="clear" w:color="auto" w:fill="auto"/>
            <w:noWrap/>
            <w:vAlign w:val="center"/>
            <w:hideMark/>
          </w:tcPr>
          <w:p w14:paraId="76497B0F" w14:textId="77777777" w:rsidR="00E67F1B" w:rsidRPr="00631D97" w:rsidRDefault="00E67F1B" w:rsidP="00E6707C">
            <w:pPr>
              <w:spacing w:before="0" w:line="240" w:lineRule="auto"/>
              <w:jc w:val="center"/>
              <w:rPr>
                <w:color w:val="000000"/>
                <w:szCs w:val="24"/>
              </w:rPr>
            </w:pPr>
            <w:r w:rsidRPr="00631D97">
              <w:rPr>
                <w:color w:val="000000"/>
                <w:szCs w:val="24"/>
              </w:rPr>
              <w:t>Absolut</w:t>
            </w:r>
          </w:p>
        </w:tc>
        <w:tc>
          <w:tcPr>
            <w:tcW w:w="0" w:type="auto"/>
            <w:tcBorders>
              <w:top w:val="nil"/>
              <w:left w:val="nil"/>
              <w:bottom w:val="nil"/>
              <w:right w:val="nil"/>
            </w:tcBorders>
            <w:shd w:val="clear" w:color="auto" w:fill="auto"/>
            <w:noWrap/>
            <w:vAlign w:val="center"/>
            <w:hideMark/>
          </w:tcPr>
          <w:p w14:paraId="7C02D480" w14:textId="77777777" w:rsidR="00E67F1B" w:rsidRPr="00631D97" w:rsidRDefault="00E67F1B" w:rsidP="00E6707C">
            <w:pPr>
              <w:spacing w:before="0" w:line="240" w:lineRule="auto"/>
              <w:jc w:val="center"/>
              <w:rPr>
                <w:color w:val="000000"/>
                <w:szCs w:val="24"/>
              </w:rPr>
            </w:pPr>
            <w:r w:rsidRPr="00631D97">
              <w:rPr>
                <w:color w:val="000000"/>
                <w:szCs w:val="24"/>
              </w:rPr>
              <w:t>Relatif</w:t>
            </w:r>
          </w:p>
        </w:tc>
        <w:tc>
          <w:tcPr>
            <w:tcW w:w="0" w:type="auto"/>
            <w:tcBorders>
              <w:top w:val="single" w:sz="4" w:space="0" w:color="auto"/>
              <w:left w:val="nil"/>
              <w:bottom w:val="single" w:sz="4" w:space="0" w:color="000000"/>
              <w:right w:val="nil"/>
            </w:tcBorders>
            <w:vAlign w:val="center"/>
          </w:tcPr>
          <w:p w14:paraId="139F1BA1" w14:textId="77777777" w:rsidR="00E67F1B" w:rsidRPr="00631D97" w:rsidRDefault="00E67F1B" w:rsidP="00E6707C">
            <w:pPr>
              <w:spacing w:before="0" w:line="240" w:lineRule="auto"/>
              <w:jc w:val="center"/>
              <w:rPr>
                <w:color w:val="000000"/>
                <w:szCs w:val="24"/>
              </w:rPr>
            </w:pPr>
            <w:r w:rsidRPr="00631D97">
              <w:rPr>
                <w:color w:val="000000"/>
                <w:szCs w:val="24"/>
              </w:rPr>
              <w:t>Absolut</w:t>
            </w:r>
          </w:p>
        </w:tc>
        <w:tc>
          <w:tcPr>
            <w:tcW w:w="0" w:type="auto"/>
            <w:tcBorders>
              <w:top w:val="single" w:sz="4" w:space="0" w:color="auto"/>
              <w:left w:val="nil"/>
              <w:bottom w:val="single" w:sz="4" w:space="0" w:color="000000"/>
              <w:right w:val="nil"/>
            </w:tcBorders>
            <w:vAlign w:val="center"/>
          </w:tcPr>
          <w:p w14:paraId="59F39CF8" w14:textId="77777777" w:rsidR="00E67F1B" w:rsidRPr="00631D97" w:rsidRDefault="00E67F1B" w:rsidP="00E6707C">
            <w:pPr>
              <w:spacing w:before="0" w:line="240" w:lineRule="auto"/>
              <w:jc w:val="center"/>
              <w:rPr>
                <w:color w:val="000000"/>
                <w:szCs w:val="24"/>
              </w:rPr>
            </w:pPr>
            <w:r w:rsidRPr="00631D97">
              <w:rPr>
                <w:color w:val="000000"/>
                <w:szCs w:val="24"/>
              </w:rPr>
              <w:t>Relatif</w:t>
            </w:r>
          </w:p>
        </w:tc>
        <w:tc>
          <w:tcPr>
            <w:tcW w:w="0" w:type="auto"/>
            <w:tcBorders>
              <w:top w:val="single" w:sz="4" w:space="0" w:color="auto"/>
              <w:left w:val="nil"/>
              <w:bottom w:val="single" w:sz="4" w:space="0" w:color="000000"/>
              <w:right w:val="nil"/>
            </w:tcBorders>
            <w:vAlign w:val="center"/>
          </w:tcPr>
          <w:p w14:paraId="71D9B9BF" w14:textId="77777777" w:rsidR="00E67F1B" w:rsidRPr="00631D97" w:rsidRDefault="00E67F1B" w:rsidP="00E6707C">
            <w:pPr>
              <w:spacing w:before="0" w:line="240" w:lineRule="auto"/>
              <w:jc w:val="center"/>
              <w:rPr>
                <w:color w:val="000000"/>
                <w:szCs w:val="24"/>
              </w:rPr>
            </w:pPr>
            <w:r w:rsidRPr="00631D97">
              <w:rPr>
                <w:color w:val="000000"/>
                <w:szCs w:val="24"/>
              </w:rPr>
              <w:t>Absolut</w:t>
            </w:r>
          </w:p>
        </w:tc>
        <w:tc>
          <w:tcPr>
            <w:tcW w:w="0" w:type="auto"/>
            <w:tcBorders>
              <w:top w:val="single" w:sz="4" w:space="0" w:color="auto"/>
              <w:left w:val="nil"/>
              <w:bottom w:val="single" w:sz="4" w:space="0" w:color="000000"/>
              <w:right w:val="nil"/>
            </w:tcBorders>
            <w:vAlign w:val="center"/>
          </w:tcPr>
          <w:p w14:paraId="48B7C48E" w14:textId="77777777" w:rsidR="00E67F1B" w:rsidRPr="00631D97" w:rsidRDefault="00E67F1B" w:rsidP="00E6707C">
            <w:pPr>
              <w:spacing w:before="0" w:line="240" w:lineRule="auto"/>
              <w:jc w:val="center"/>
              <w:rPr>
                <w:color w:val="000000"/>
                <w:szCs w:val="24"/>
              </w:rPr>
            </w:pPr>
            <w:r w:rsidRPr="00631D97">
              <w:rPr>
                <w:color w:val="000000"/>
                <w:szCs w:val="24"/>
              </w:rPr>
              <w:t>Relatif</w:t>
            </w:r>
          </w:p>
        </w:tc>
        <w:tc>
          <w:tcPr>
            <w:tcW w:w="0" w:type="auto"/>
            <w:vMerge/>
            <w:tcBorders>
              <w:left w:val="nil"/>
              <w:bottom w:val="single" w:sz="4" w:space="0" w:color="000000"/>
              <w:right w:val="nil"/>
            </w:tcBorders>
            <w:vAlign w:val="center"/>
            <w:hideMark/>
          </w:tcPr>
          <w:p w14:paraId="4CFC5247" w14:textId="77777777" w:rsidR="00E67F1B" w:rsidRPr="00631D97" w:rsidRDefault="00E67F1B" w:rsidP="00E6707C">
            <w:pPr>
              <w:spacing w:before="0" w:line="240" w:lineRule="auto"/>
              <w:jc w:val="center"/>
              <w:rPr>
                <w:color w:val="000000"/>
                <w:szCs w:val="24"/>
              </w:rPr>
            </w:pPr>
          </w:p>
        </w:tc>
      </w:tr>
      <w:tr w:rsidR="00631D97" w:rsidRPr="009033C2" w14:paraId="27785BF0" w14:textId="77777777" w:rsidTr="00631D97">
        <w:trPr>
          <w:trHeight w:val="377"/>
        </w:trPr>
        <w:tc>
          <w:tcPr>
            <w:tcW w:w="0" w:type="auto"/>
            <w:tcBorders>
              <w:top w:val="nil"/>
              <w:left w:val="nil"/>
              <w:bottom w:val="nil"/>
              <w:right w:val="nil"/>
            </w:tcBorders>
            <w:shd w:val="clear" w:color="auto" w:fill="auto"/>
            <w:noWrap/>
            <w:vAlign w:val="center"/>
            <w:hideMark/>
          </w:tcPr>
          <w:p w14:paraId="58CAB90C" w14:textId="77777777" w:rsidR="00E67F1B" w:rsidRPr="00631D97" w:rsidRDefault="00E67F1B" w:rsidP="00E6707C">
            <w:pPr>
              <w:spacing w:before="0" w:line="240" w:lineRule="auto"/>
              <w:jc w:val="center"/>
              <w:rPr>
                <w:color w:val="000000"/>
                <w:szCs w:val="24"/>
              </w:rPr>
            </w:pPr>
            <w:r w:rsidRPr="00631D97">
              <w:rPr>
                <w:color w:val="000000"/>
                <w:szCs w:val="24"/>
              </w:rPr>
              <w:t>1</w:t>
            </w:r>
          </w:p>
        </w:tc>
        <w:tc>
          <w:tcPr>
            <w:tcW w:w="0" w:type="auto"/>
            <w:tcBorders>
              <w:top w:val="nil"/>
              <w:left w:val="nil"/>
              <w:bottom w:val="nil"/>
              <w:right w:val="nil"/>
            </w:tcBorders>
            <w:shd w:val="clear" w:color="auto" w:fill="auto"/>
            <w:noWrap/>
            <w:vAlign w:val="center"/>
            <w:hideMark/>
          </w:tcPr>
          <w:p w14:paraId="7429E636" w14:textId="77777777" w:rsidR="00E67F1B" w:rsidRPr="00631D97" w:rsidRDefault="00E67F1B" w:rsidP="00E6707C">
            <w:pPr>
              <w:spacing w:before="0" w:line="240" w:lineRule="auto"/>
              <w:jc w:val="center"/>
              <w:rPr>
                <w:color w:val="000000"/>
                <w:szCs w:val="24"/>
              </w:rPr>
            </w:pPr>
            <w:r w:rsidRPr="00631D97">
              <w:rPr>
                <w:color w:val="000000"/>
                <w:szCs w:val="24"/>
              </w:rPr>
              <w:t>17-20</w:t>
            </w:r>
          </w:p>
        </w:tc>
        <w:tc>
          <w:tcPr>
            <w:tcW w:w="0" w:type="auto"/>
            <w:tcBorders>
              <w:top w:val="single" w:sz="4" w:space="0" w:color="auto"/>
              <w:left w:val="nil"/>
              <w:bottom w:val="nil"/>
              <w:right w:val="nil"/>
            </w:tcBorders>
            <w:shd w:val="clear" w:color="auto" w:fill="auto"/>
            <w:noWrap/>
            <w:vAlign w:val="center"/>
            <w:hideMark/>
          </w:tcPr>
          <w:p w14:paraId="06719231"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single" w:sz="4" w:space="0" w:color="auto"/>
              <w:left w:val="nil"/>
              <w:bottom w:val="nil"/>
              <w:right w:val="nil"/>
            </w:tcBorders>
            <w:shd w:val="clear" w:color="auto" w:fill="auto"/>
            <w:noWrap/>
            <w:vAlign w:val="center"/>
            <w:hideMark/>
          </w:tcPr>
          <w:p w14:paraId="4E021CEB"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vAlign w:val="center"/>
          </w:tcPr>
          <w:p w14:paraId="421C4946"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5233DD77"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vAlign w:val="center"/>
          </w:tcPr>
          <w:p w14:paraId="2AC412AC"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3F0D0E4D"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72EA7430" w14:textId="77777777" w:rsidR="00E67F1B" w:rsidRPr="00631D97" w:rsidRDefault="00E67F1B" w:rsidP="00E6707C">
            <w:pPr>
              <w:spacing w:before="0" w:line="240" w:lineRule="auto"/>
              <w:jc w:val="center"/>
              <w:rPr>
                <w:color w:val="000000"/>
                <w:szCs w:val="24"/>
              </w:rPr>
            </w:pPr>
            <w:r w:rsidRPr="00631D97">
              <w:rPr>
                <w:color w:val="000000"/>
                <w:szCs w:val="24"/>
              </w:rPr>
              <w:t>Sangat Unggul</w:t>
            </w:r>
          </w:p>
        </w:tc>
      </w:tr>
      <w:tr w:rsidR="00631D97" w:rsidRPr="009033C2" w14:paraId="5775B81E" w14:textId="77777777" w:rsidTr="00631D97">
        <w:trPr>
          <w:trHeight w:val="377"/>
        </w:trPr>
        <w:tc>
          <w:tcPr>
            <w:tcW w:w="0" w:type="auto"/>
            <w:tcBorders>
              <w:top w:val="nil"/>
              <w:left w:val="nil"/>
              <w:bottom w:val="nil"/>
              <w:right w:val="nil"/>
            </w:tcBorders>
            <w:shd w:val="clear" w:color="auto" w:fill="auto"/>
            <w:noWrap/>
            <w:vAlign w:val="center"/>
            <w:hideMark/>
          </w:tcPr>
          <w:p w14:paraId="4F6BBB76" w14:textId="77777777" w:rsidR="00E67F1B" w:rsidRPr="00631D97" w:rsidRDefault="00E67F1B" w:rsidP="00E6707C">
            <w:pPr>
              <w:spacing w:before="0" w:line="240" w:lineRule="auto"/>
              <w:jc w:val="center"/>
              <w:rPr>
                <w:color w:val="000000"/>
                <w:szCs w:val="24"/>
              </w:rPr>
            </w:pPr>
            <w:r w:rsidRPr="00631D97">
              <w:rPr>
                <w:color w:val="000000"/>
                <w:szCs w:val="24"/>
              </w:rPr>
              <w:t>2</w:t>
            </w:r>
          </w:p>
        </w:tc>
        <w:tc>
          <w:tcPr>
            <w:tcW w:w="0" w:type="auto"/>
            <w:tcBorders>
              <w:top w:val="nil"/>
              <w:left w:val="nil"/>
              <w:bottom w:val="nil"/>
              <w:right w:val="nil"/>
            </w:tcBorders>
            <w:shd w:val="clear" w:color="auto" w:fill="auto"/>
            <w:noWrap/>
            <w:vAlign w:val="center"/>
            <w:hideMark/>
          </w:tcPr>
          <w:p w14:paraId="73037D53" w14:textId="77777777" w:rsidR="00E67F1B" w:rsidRPr="00631D97" w:rsidRDefault="00E67F1B" w:rsidP="00E6707C">
            <w:pPr>
              <w:spacing w:before="0" w:line="240" w:lineRule="auto"/>
              <w:jc w:val="center"/>
              <w:rPr>
                <w:color w:val="000000"/>
                <w:szCs w:val="24"/>
              </w:rPr>
            </w:pPr>
            <w:r w:rsidRPr="00631D97">
              <w:rPr>
                <w:color w:val="000000"/>
                <w:szCs w:val="24"/>
              </w:rPr>
              <w:t>15-16</w:t>
            </w:r>
          </w:p>
        </w:tc>
        <w:tc>
          <w:tcPr>
            <w:tcW w:w="0" w:type="auto"/>
            <w:tcBorders>
              <w:top w:val="nil"/>
              <w:left w:val="nil"/>
              <w:bottom w:val="nil"/>
              <w:right w:val="nil"/>
            </w:tcBorders>
            <w:shd w:val="clear" w:color="auto" w:fill="auto"/>
            <w:noWrap/>
            <w:vAlign w:val="center"/>
            <w:hideMark/>
          </w:tcPr>
          <w:p w14:paraId="67EBC2B9"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nil"/>
              <w:left w:val="nil"/>
              <w:bottom w:val="nil"/>
              <w:right w:val="nil"/>
            </w:tcBorders>
            <w:shd w:val="clear" w:color="auto" w:fill="auto"/>
            <w:noWrap/>
            <w:vAlign w:val="center"/>
            <w:hideMark/>
          </w:tcPr>
          <w:p w14:paraId="5A9A30DC"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vAlign w:val="center"/>
          </w:tcPr>
          <w:p w14:paraId="68515936"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13D85F09"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C5E0B3" w:themeFill="accent6" w:themeFillTint="66"/>
            <w:vAlign w:val="center"/>
          </w:tcPr>
          <w:p w14:paraId="6EC29DC1" w14:textId="77777777" w:rsidR="00E67F1B" w:rsidRPr="00631D97" w:rsidRDefault="00E67F1B" w:rsidP="00E6707C">
            <w:pPr>
              <w:spacing w:before="0" w:line="240" w:lineRule="auto"/>
              <w:jc w:val="center"/>
              <w:rPr>
                <w:color w:val="000000"/>
                <w:szCs w:val="24"/>
              </w:rPr>
            </w:pPr>
            <w:r w:rsidRPr="00631D97">
              <w:rPr>
                <w:szCs w:val="24"/>
              </w:rPr>
              <w:t>3</w:t>
            </w:r>
          </w:p>
        </w:tc>
        <w:tc>
          <w:tcPr>
            <w:tcW w:w="0" w:type="auto"/>
            <w:tcBorders>
              <w:top w:val="nil"/>
              <w:left w:val="nil"/>
              <w:bottom w:val="nil"/>
              <w:right w:val="nil"/>
            </w:tcBorders>
            <w:shd w:val="clear" w:color="auto" w:fill="C5E0B3" w:themeFill="accent6" w:themeFillTint="66"/>
            <w:vAlign w:val="center"/>
          </w:tcPr>
          <w:p w14:paraId="3B2AEBE0" w14:textId="77777777" w:rsidR="00E67F1B" w:rsidRPr="00631D97" w:rsidRDefault="00E67F1B" w:rsidP="00E6707C">
            <w:pPr>
              <w:spacing w:before="0" w:line="240" w:lineRule="auto"/>
              <w:jc w:val="center"/>
              <w:rPr>
                <w:color w:val="000000"/>
                <w:szCs w:val="24"/>
              </w:rPr>
            </w:pPr>
            <w:r w:rsidRPr="00631D97">
              <w:rPr>
                <w:szCs w:val="24"/>
              </w:rPr>
              <w:t>9.1%</w:t>
            </w:r>
          </w:p>
        </w:tc>
        <w:tc>
          <w:tcPr>
            <w:tcW w:w="0" w:type="auto"/>
            <w:tcBorders>
              <w:top w:val="nil"/>
              <w:left w:val="nil"/>
              <w:bottom w:val="nil"/>
              <w:right w:val="nil"/>
            </w:tcBorders>
            <w:shd w:val="clear" w:color="auto" w:fill="auto"/>
            <w:noWrap/>
            <w:vAlign w:val="center"/>
            <w:hideMark/>
          </w:tcPr>
          <w:p w14:paraId="78A7C677" w14:textId="77777777" w:rsidR="00E67F1B" w:rsidRPr="00631D97" w:rsidRDefault="00E67F1B" w:rsidP="00E6707C">
            <w:pPr>
              <w:spacing w:before="0" w:line="240" w:lineRule="auto"/>
              <w:jc w:val="center"/>
              <w:rPr>
                <w:color w:val="000000"/>
                <w:szCs w:val="24"/>
              </w:rPr>
            </w:pPr>
            <w:r w:rsidRPr="00631D97">
              <w:rPr>
                <w:color w:val="000000"/>
                <w:szCs w:val="24"/>
              </w:rPr>
              <w:t>Unggul</w:t>
            </w:r>
          </w:p>
        </w:tc>
      </w:tr>
      <w:tr w:rsidR="00631D97" w:rsidRPr="009033C2" w14:paraId="48115070" w14:textId="77777777" w:rsidTr="00631D97">
        <w:trPr>
          <w:trHeight w:val="377"/>
        </w:trPr>
        <w:tc>
          <w:tcPr>
            <w:tcW w:w="0" w:type="auto"/>
            <w:tcBorders>
              <w:top w:val="nil"/>
              <w:left w:val="nil"/>
              <w:bottom w:val="nil"/>
              <w:right w:val="nil"/>
            </w:tcBorders>
            <w:shd w:val="clear" w:color="auto" w:fill="auto"/>
            <w:noWrap/>
            <w:vAlign w:val="center"/>
            <w:hideMark/>
          </w:tcPr>
          <w:p w14:paraId="5A253E86" w14:textId="77777777" w:rsidR="00E67F1B" w:rsidRPr="00631D97" w:rsidRDefault="00E67F1B" w:rsidP="00E6707C">
            <w:pPr>
              <w:spacing w:before="0" w:line="240" w:lineRule="auto"/>
              <w:jc w:val="center"/>
              <w:rPr>
                <w:color w:val="000000"/>
                <w:szCs w:val="24"/>
              </w:rPr>
            </w:pPr>
            <w:r w:rsidRPr="00631D97">
              <w:rPr>
                <w:color w:val="000000"/>
                <w:szCs w:val="24"/>
              </w:rPr>
              <w:t>3</w:t>
            </w:r>
          </w:p>
        </w:tc>
        <w:tc>
          <w:tcPr>
            <w:tcW w:w="0" w:type="auto"/>
            <w:tcBorders>
              <w:top w:val="nil"/>
              <w:left w:val="nil"/>
              <w:bottom w:val="nil"/>
              <w:right w:val="nil"/>
            </w:tcBorders>
            <w:shd w:val="clear" w:color="auto" w:fill="auto"/>
            <w:noWrap/>
            <w:vAlign w:val="center"/>
            <w:hideMark/>
          </w:tcPr>
          <w:p w14:paraId="61DC7C89" w14:textId="77777777" w:rsidR="00E67F1B" w:rsidRPr="00631D97" w:rsidRDefault="00E67F1B" w:rsidP="00E6707C">
            <w:pPr>
              <w:spacing w:before="0" w:line="240" w:lineRule="auto"/>
              <w:jc w:val="center"/>
              <w:rPr>
                <w:color w:val="000000"/>
                <w:szCs w:val="24"/>
              </w:rPr>
            </w:pPr>
            <w:r w:rsidRPr="00631D97">
              <w:rPr>
                <w:color w:val="000000"/>
                <w:szCs w:val="24"/>
              </w:rPr>
              <w:t>13-14</w:t>
            </w:r>
          </w:p>
        </w:tc>
        <w:tc>
          <w:tcPr>
            <w:tcW w:w="0" w:type="auto"/>
            <w:tcBorders>
              <w:top w:val="nil"/>
              <w:left w:val="nil"/>
              <w:bottom w:val="nil"/>
              <w:right w:val="nil"/>
            </w:tcBorders>
            <w:shd w:val="clear" w:color="auto" w:fill="auto"/>
            <w:noWrap/>
            <w:vAlign w:val="center"/>
            <w:hideMark/>
          </w:tcPr>
          <w:p w14:paraId="62A27626"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nil"/>
              <w:left w:val="nil"/>
              <w:bottom w:val="nil"/>
              <w:right w:val="nil"/>
            </w:tcBorders>
            <w:shd w:val="clear" w:color="auto" w:fill="auto"/>
            <w:noWrap/>
            <w:vAlign w:val="center"/>
            <w:hideMark/>
          </w:tcPr>
          <w:p w14:paraId="0D9B7C9B"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shd w:val="clear" w:color="auto" w:fill="BDD6EE" w:themeFill="accent5" w:themeFillTint="66"/>
            <w:vAlign w:val="center"/>
          </w:tcPr>
          <w:p w14:paraId="2107EFE5" w14:textId="77777777" w:rsidR="00E67F1B" w:rsidRPr="00631D97" w:rsidRDefault="00E67F1B" w:rsidP="00E6707C">
            <w:pPr>
              <w:spacing w:before="0" w:line="240" w:lineRule="auto"/>
              <w:jc w:val="center"/>
              <w:rPr>
                <w:color w:val="000000"/>
                <w:szCs w:val="24"/>
              </w:rPr>
            </w:pPr>
            <w:r w:rsidRPr="00631D97">
              <w:rPr>
                <w:szCs w:val="24"/>
              </w:rPr>
              <w:t>8</w:t>
            </w:r>
          </w:p>
        </w:tc>
        <w:tc>
          <w:tcPr>
            <w:tcW w:w="0" w:type="auto"/>
            <w:tcBorders>
              <w:top w:val="nil"/>
              <w:left w:val="nil"/>
              <w:bottom w:val="nil"/>
              <w:right w:val="nil"/>
            </w:tcBorders>
            <w:shd w:val="clear" w:color="auto" w:fill="BDD6EE" w:themeFill="accent5" w:themeFillTint="66"/>
            <w:vAlign w:val="center"/>
          </w:tcPr>
          <w:p w14:paraId="488AF6C3" w14:textId="77777777" w:rsidR="00E67F1B" w:rsidRPr="00631D97" w:rsidRDefault="00E67F1B" w:rsidP="00E6707C">
            <w:pPr>
              <w:spacing w:before="0" w:line="240" w:lineRule="auto"/>
              <w:jc w:val="center"/>
              <w:rPr>
                <w:color w:val="000000"/>
                <w:szCs w:val="24"/>
              </w:rPr>
            </w:pPr>
            <w:r w:rsidRPr="00631D97">
              <w:rPr>
                <w:szCs w:val="24"/>
              </w:rPr>
              <w:t>24.25%</w:t>
            </w:r>
          </w:p>
        </w:tc>
        <w:tc>
          <w:tcPr>
            <w:tcW w:w="0" w:type="auto"/>
            <w:tcBorders>
              <w:top w:val="nil"/>
              <w:left w:val="nil"/>
              <w:bottom w:val="nil"/>
              <w:right w:val="nil"/>
            </w:tcBorders>
            <w:shd w:val="clear" w:color="auto" w:fill="C5E0B3" w:themeFill="accent6" w:themeFillTint="66"/>
            <w:vAlign w:val="center"/>
          </w:tcPr>
          <w:p w14:paraId="16297720" w14:textId="77777777" w:rsidR="00E67F1B" w:rsidRPr="00631D97" w:rsidRDefault="00E67F1B" w:rsidP="00E6707C">
            <w:pPr>
              <w:spacing w:before="0" w:line="240" w:lineRule="auto"/>
              <w:jc w:val="center"/>
              <w:rPr>
                <w:color w:val="000000"/>
                <w:szCs w:val="24"/>
              </w:rPr>
            </w:pPr>
            <w:r w:rsidRPr="00631D97">
              <w:rPr>
                <w:szCs w:val="24"/>
              </w:rPr>
              <w:t>24</w:t>
            </w:r>
          </w:p>
        </w:tc>
        <w:tc>
          <w:tcPr>
            <w:tcW w:w="0" w:type="auto"/>
            <w:tcBorders>
              <w:top w:val="nil"/>
              <w:left w:val="nil"/>
              <w:bottom w:val="nil"/>
              <w:right w:val="nil"/>
            </w:tcBorders>
            <w:shd w:val="clear" w:color="auto" w:fill="C5E0B3" w:themeFill="accent6" w:themeFillTint="66"/>
            <w:vAlign w:val="center"/>
          </w:tcPr>
          <w:p w14:paraId="4FCBC9C3" w14:textId="77777777" w:rsidR="00E67F1B" w:rsidRPr="00631D97" w:rsidRDefault="00E67F1B" w:rsidP="00E6707C">
            <w:pPr>
              <w:spacing w:before="0" w:line="240" w:lineRule="auto"/>
              <w:jc w:val="center"/>
              <w:rPr>
                <w:color w:val="000000"/>
                <w:szCs w:val="24"/>
              </w:rPr>
            </w:pPr>
            <w:r w:rsidRPr="00631D97">
              <w:rPr>
                <w:szCs w:val="24"/>
              </w:rPr>
              <w:t>72.72%</w:t>
            </w:r>
          </w:p>
        </w:tc>
        <w:tc>
          <w:tcPr>
            <w:tcW w:w="0" w:type="auto"/>
            <w:tcBorders>
              <w:top w:val="nil"/>
              <w:left w:val="nil"/>
              <w:bottom w:val="nil"/>
              <w:right w:val="nil"/>
            </w:tcBorders>
            <w:shd w:val="clear" w:color="auto" w:fill="auto"/>
            <w:noWrap/>
            <w:vAlign w:val="center"/>
            <w:hideMark/>
          </w:tcPr>
          <w:p w14:paraId="58080E16" w14:textId="77777777" w:rsidR="00E67F1B" w:rsidRPr="00631D97" w:rsidRDefault="00E67F1B" w:rsidP="00E6707C">
            <w:pPr>
              <w:spacing w:before="0" w:line="240" w:lineRule="auto"/>
              <w:jc w:val="center"/>
              <w:rPr>
                <w:color w:val="000000"/>
                <w:szCs w:val="24"/>
              </w:rPr>
            </w:pPr>
            <w:r w:rsidRPr="00631D97">
              <w:rPr>
                <w:color w:val="000000"/>
                <w:szCs w:val="24"/>
              </w:rPr>
              <w:t>Diatas Rata-Rata</w:t>
            </w:r>
          </w:p>
        </w:tc>
      </w:tr>
      <w:tr w:rsidR="00631D97" w:rsidRPr="009033C2" w14:paraId="2D20A0E4" w14:textId="77777777" w:rsidTr="00631D97">
        <w:trPr>
          <w:trHeight w:val="377"/>
        </w:trPr>
        <w:tc>
          <w:tcPr>
            <w:tcW w:w="0" w:type="auto"/>
            <w:tcBorders>
              <w:top w:val="nil"/>
              <w:left w:val="nil"/>
              <w:bottom w:val="nil"/>
              <w:right w:val="nil"/>
            </w:tcBorders>
            <w:shd w:val="clear" w:color="auto" w:fill="auto"/>
            <w:noWrap/>
            <w:vAlign w:val="center"/>
            <w:hideMark/>
          </w:tcPr>
          <w:p w14:paraId="5B47A87C" w14:textId="77777777" w:rsidR="00E67F1B" w:rsidRPr="00631D97" w:rsidRDefault="00E67F1B" w:rsidP="00E6707C">
            <w:pPr>
              <w:spacing w:before="0" w:line="240" w:lineRule="auto"/>
              <w:jc w:val="center"/>
              <w:rPr>
                <w:color w:val="000000"/>
                <w:szCs w:val="24"/>
              </w:rPr>
            </w:pPr>
            <w:r w:rsidRPr="00631D97">
              <w:rPr>
                <w:color w:val="000000"/>
                <w:szCs w:val="24"/>
              </w:rPr>
              <w:t>4</w:t>
            </w:r>
          </w:p>
        </w:tc>
        <w:tc>
          <w:tcPr>
            <w:tcW w:w="0" w:type="auto"/>
            <w:tcBorders>
              <w:top w:val="nil"/>
              <w:left w:val="nil"/>
              <w:bottom w:val="nil"/>
              <w:right w:val="nil"/>
            </w:tcBorders>
            <w:shd w:val="clear" w:color="auto" w:fill="auto"/>
            <w:noWrap/>
            <w:vAlign w:val="center"/>
            <w:hideMark/>
          </w:tcPr>
          <w:p w14:paraId="6717880B" w14:textId="77777777" w:rsidR="00E67F1B" w:rsidRPr="00631D97" w:rsidRDefault="00E67F1B" w:rsidP="00E6707C">
            <w:pPr>
              <w:spacing w:before="0" w:line="240" w:lineRule="auto"/>
              <w:jc w:val="center"/>
              <w:rPr>
                <w:color w:val="000000"/>
                <w:szCs w:val="24"/>
              </w:rPr>
            </w:pPr>
            <w:r w:rsidRPr="00631D97">
              <w:rPr>
                <w:color w:val="000000"/>
                <w:szCs w:val="24"/>
              </w:rPr>
              <w:t>8-12</w:t>
            </w:r>
          </w:p>
        </w:tc>
        <w:tc>
          <w:tcPr>
            <w:tcW w:w="0" w:type="auto"/>
            <w:tcBorders>
              <w:top w:val="nil"/>
              <w:left w:val="nil"/>
              <w:bottom w:val="nil"/>
              <w:right w:val="nil"/>
            </w:tcBorders>
            <w:shd w:val="clear" w:color="auto" w:fill="FFE599" w:themeFill="accent4" w:themeFillTint="66"/>
            <w:noWrap/>
            <w:vAlign w:val="center"/>
            <w:hideMark/>
          </w:tcPr>
          <w:p w14:paraId="0CCAF686" w14:textId="77777777" w:rsidR="00E67F1B" w:rsidRPr="00631D97" w:rsidRDefault="00E67F1B" w:rsidP="00E6707C">
            <w:pPr>
              <w:spacing w:before="0" w:line="240" w:lineRule="auto"/>
              <w:jc w:val="center"/>
              <w:rPr>
                <w:color w:val="000000"/>
                <w:szCs w:val="24"/>
              </w:rPr>
            </w:pPr>
            <w:r w:rsidRPr="00631D97">
              <w:rPr>
                <w:color w:val="000000"/>
                <w:szCs w:val="24"/>
              </w:rPr>
              <w:t>22</w:t>
            </w:r>
          </w:p>
        </w:tc>
        <w:tc>
          <w:tcPr>
            <w:tcW w:w="0" w:type="auto"/>
            <w:tcBorders>
              <w:top w:val="nil"/>
              <w:left w:val="nil"/>
              <w:bottom w:val="nil"/>
              <w:right w:val="nil"/>
            </w:tcBorders>
            <w:shd w:val="clear" w:color="auto" w:fill="FFE599" w:themeFill="accent4" w:themeFillTint="66"/>
            <w:noWrap/>
            <w:vAlign w:val="center"/>
            <w:hideMark/>
          </w:tcPr>
          <w:p w14:paraId="61603510" w14:textId="77777777" w:rsidR="00E67F1B" w:rsidRPr="00631D97" w:rsidRDefault="00E67F1B" w:rsidP="00E6707C">
            <w:pPr>
              <w:spacing w:before="0" w:line="240" w:lineRule="auto"/>
              <w:jc w:val="center"/>
              <w:rPr>
                <w:color w:val="000000"/>
                <w:szCs w:val="24"/>
              </w:rPr>
            </w:pPr>
            <w:r w:rsidRPr="00631D97">
              <w:rPr>
                <w:color w:val="000000"/>
                <w:szCs w:val="24"/>
              </w:rPr>
              <w:t>66.67%</w:t>
            </w:r>
          </w:p>
        </w:tc>
        <w:tc>
          <w:tcPr>
            <w:tcW w:w="0" w:type="auto"/>
            <w:tcBorders>
              <w:top w:val="nil"/>
              <w:left w:val="nil"/>
              <w:bottom w:val="nil"/>
              <w:right w:val="nil"/>
            </w:tcBorders>
            <w:shd w:val="clear" w:color="auto" w:fill="BDD6EE" w:themeFill="accent5" w:themeFillTint="66"/>
            <w:vAlign w:val="center"/>
          </w:tcPr>
          <w:p w14:paraId="42E0A478" w14:textId="77777777" w:rsidR="00E67F1B" w:rsidRPr="00631D97" w:rsidRDefault="00E67F1B" w:rsidP="00E6707C">
            <w:pPr>
              <w:spacing w:before="0" w:line="240" w:lineRule="auto"/>
              <w:jc w:val="center"/>
              <w:rPr>
                <w:color w:val="000000"/>
                <w:szCs w:val="24"/>
              </w:rPr>
            </w:pPr>
            <w:r w:rsidRPr="00631D97">
              <w:rPr>
                <w:szCs w:val="24"/>
              </w:rPr>
              <w:t>25</w:t>
            </w:r>
          </w:p>
        </w:tc>
        <w:tc>
          <w:tcPr>
            <w:tcW w:w="0" w:type="auto"/>
            <w:tcBorders>
              <w:top w:val="nil"/>
              <w:left w:val="nil"/>
              <w:bottom w:val="nil"/>
              <w:right w:val="nil"/>
            </w:tcBorders>
            <w:shd w:val="clear" w:color="auto" w:fill="BDD6EE" w:themeFill="accent5" w:themeFillTint="66"/>
            <w:vAlign w:val="center"/>
          </w:tcPr>
          <w:p w14:paraId="3F125A86" w14:textId="77777777" w:rsidR="00E67F1B" w:rsidRPr="00631D97" w:rsidRDefault="00E67F1B" w:rsidP="00E6707C">
            <w:pPr>
              <w:spacing w:before="0" w:line="240" w:lineRule="auto"/>
              <w:jc w:val="center"/>
              <w:rPr>
                <w:color w:val="000000"/>
                <w:szCs w:val="24"/>
              </w:rPr>
            </w:pPr>
            <w:r w:rsidRPr="00631D97">
              <w:rPr>
                <w:szCs w:val="24"/>
              </w:rPr>
              <w:t>75.75%</w:t>
            </w:r>
          </w:p>
        </w:tc>
        <w:tc>
          <w:tcPr>
            <w:tcW w:w="0" w:type="auto"/>
            <w:tcBorders>
              <w:top w:val="nil"/>
              <w:left w:val="nil"/>
              <w:bottom w:val="nil"/>
              <w:right w:val="nil"/>
            </w:tcBorders>
            <w:shd w:val="clear" w:color="auto" w:fill="C5E0B3" w:themeFill="accent6" w:themeFillTint="66"/>
            <w:vAlign w:val="center"/>
          </w:tcPr>
          <w:p w14:paraId="3E2792BB" w14:textId="77777777" w:rsidR="00E67F1B" w:rsidRPr="00631D97" w:rsidRDefault="00E67F1B" w:rsidP="00E6707C">
            <w:pPr>
              <w:spacing w:before="0" w:line="240" w:lineRule="auto"/>
              <w:jc w:val="center"/>
              <w:rPr>
                <w:color w:val="000000"/>
                <w:szCs w:val="24"/>
              </w:rPr>
            </w:pPr>
            <w:r w:rsidRPr="00631D97">
              <w:rPr>
                <w:szCs w:val="24"/>
              </w:rPr>
              <w:t>6</w:t>
            </w:r>
          </w:p>
        </w:tc>
        <w:tc>
          <w:tcPr>
            <w:tcW w:w="0" w:type="auto"/>
            <w:tcBorders>
              <w:top w:val="nil"/>
              <w:left w:val="nil"/>
              <w:bottom w:val="nil"/>
              <w:right w:val="nil"/>
            </w:tcBorders>
            <w:shd w:val="clear" w:color="auto" w:fill="C5E0B3" w:themeFill="accent6" w:themeFillTint="66"/>
            <w:vAlign w:val="center"/>
          </w:tcPr>
          <w:p w14:paraId="0F34F7CA" w14:textId="77777777" w:rsidR="00E67F1B" w:rsidRPr="00631D97" w:rsidRDefault="00E67F1B" w:rsidP="00E6707C">
            <w:pPr>
              <w:spacing w:before="0" w:line="240" w:lineRule="auto"/>
              <w:jc w:val="center"/>
              <w:rPr>
                <w:color w:val="000000"/>
                <w:szCs w:val="24"/>
              </w:rPr>
            </w:pPr>
            <w:r w:rsidRPr="00631D97">
              <w:rPr>
                <w:szCs w:val="24"/>
              </w:rPr>
              <w:t>18.18%</w:t>
            </w:r>
          </w:p>
        </w:tc>
        <w:tc>
          <w:tcPr>
            <w:tcW w:w="0" w:type="auto"/>
            <w:tcBorders>
              <w:top w:val="nil"/>
              <w:left w:val="nil"/>
              <w:bottom w:val="nil"/>
              <w:right w:val="nil"/>
            </w:tcBorders>
            <w:shd w:val="clear" w:color="auto" w:fill="auto"/>
            <w:noWrap/>
            <w:vAlign w:val="center"/>
            <w:hideMark/>
          </w:tcPr>
          <w:p w14:paraId="7E12AA6A" w14:textId="77777777" w:rsidR="00E67F1B" w:rsidRPr="00631D97" w:rsidRDefault="00E67F1B" w:rsidP="00E6707C">
            <w:pPr>
              <w:spacing w:before="0" w:line="240" w:lineRule="auto"/>
              <w:jc w:val="center"/>
              <w:rPr>
                <w:color w:val="000000"/>
                <w:szCs w:val="24"/>
              </w:rPr>
            </w:pPr>
            <w:r w:rsidRPr="00631D97">
              <w:rPr>
                <w:color w:val="000000"/>
                <w:szCs w:val="24"/>
              </w:rPr>
              <w:t>Rata-Rata</w:t>
            </w:r>
          </w:p>
        </w:tc>
      </w:tr>
      <w:tr w:rsidR="00631D97" w:rsidRPr="009033C2" w14:paraId="7234E02B" w14:textId="77777777" w:rsidTr="00631D97">
        <w:trPr>
          <w:trHeight w:val="377"/>
        </w:trPr>
        <w:tc>
          <w:tcPr>
            <w:tcW w:w="0" w:type="auto"/>
            <w:tcBorders>
              <w:top w:val="nil"/>
              <w:left w:val="nil"/>
              <w:bottom w:val="nil"/>
              <w:right w:val="nil"/>
            </w:tcBorders>
            <w:shd w:val="clear" w:color="auto" w:fill="auto"/>
            <w:noWrap/>
            <w:vAlign w:val="center"/>
            <w:hideMark/>
          </w:tcPr>
          <w:p w14:paraId="57C91262" w14:textId="77777777" w:rsidR="00E67F1B" w:rsidRPr="00631D97" w:rsidRDefault="00E67F1B" w:rsidP="00E6707C">
            <w:pPr>
              <w:spacing w:before="0" w:line="240" w:lineRule="auto"/>
              <w:jc w:val="center"/>
              <w:rPr>
                <w:color w:val="000000"/>
                <w:szCs w:val="24"/>
              </w:rPr>
            </w:pPr>
            <w:r w:rsidRPr="00631D97">
              <w:rPr>
                <w:color w:val="000000"/>
                <w:szCs w:val="24"/>
              </w:rPr>
              <w:t>5</w:t>
            </w:r>
          </w:p>
        </w:tc>
        <w:tc>
          <w:tcPr>
            <w:tcW w:w="0" w:type="auto"/>
            <w:tcBorders>
              <w:top w:val="nil"/>
              <w:left w:val="nil"/>
              <w:bottom w:val="nil"/>
              <w:right w:val="nil"/>
            </w:tcBorders>
            <w:shd w:val="clear" w:color="auto" w:fill="auto"/>
            <w:noWrap/>
            <w:vAlign w:val="center"/>
            <w:hideMark/>
          </w:tcPr>
          <w:p w14:paraId="57D32559" w14:textId="77777777" w:rsidR="00E67F1B" w:rsidRPr="00631D97" w:rsidRDefault="00E67F1B" w:rsidP="00E6707C">
            <w:pPr>
              <w:spacing w:before="0" w:line="240" w:lineRule="auto"/>
              <w:jc w:val="center"/>
              <w:rPr>
                <w:color w:val="000000"/>
                <w:szCs w:val="24"/>
              </w:rPr>
            </w:pPr>
            <w:r w:rsidRPr="00631D97">
              <w:rPr>
                <w:color w:val="000000"/>
                <w:szCs w:val="24"/>
              </w:rPr>
              <w:t>6-7</w:t>
            </w:r>
          </w:p>
        </w:tc>
        <w:tc>
          <w:tcPr>
            <w:tcW w:w="0" w:type="auto"/>
            <w:tcBorders>
              <w:top w:val="nil"/>
              <w:left w:val="nil"/>
              <w:bottom w:val="nil"/>
              <w:right w:val="nil"/>
            </w:tcBorders>
            <w:shd w:val="clear" w:color="auto" w:fill="FFE599" w:themeFill="accent4" w:themeFillTint="66"/>
            <w:noWrap/>
            <w:vAlign w:val="center"/>
            <w:hideMark/>
          </w:tcPr>
          <w:p w14:paraId="5A4CA8D0" w14:textId="77777777" w:rsidR="00E67F1B" w:rsidRPr="00631D97" w:rsidRDefault="00E67F1B" w:rsidP="00E6707C">
            <w:pPr>
              <w:spacing w:before="0" w:line="240" w:lineRule="auto"/>
              <w:jc w:val="center"/>
              <w:rPr>
                <w:color w:val="000000"/>
                <w:szCs w:val="24"/>
              </w:rPr>
            </w:pPr>
            <w:r w:rsidRPr="00631D97">
              <w:rPr>
                <w:color w:val="000000"/>
                <w:szCs w:val="24"/>
                <w:lang w:val="en-US"/>
              </w:rPr>
              <w:t>11</w:t>
            </w:r>
          </w:p>
        </w:tc>
        <w:tc>
          <w:tcPr>
            <w:tcW w:w="0" w:type="auto"/>
            <w:tcBorders>
              <w:top w:val="nil"/>
              <w:left w:val="nil"/>
              <w:bottom w:val="nil"/>
              <w:right w:val="nil"/>
            </w:tcBorders>
            <w:shd w:val="clear" w:color="auto" w:fill="FFE599" w:themeFill="accent4" w:themeFillTint="66"/>
            <w:noWrap/>
            <w:vAlign w:val="center"/>
            <w:hideMark/>
          </w:tcPr>
          <w:p w14:paraId="49F51977" w14:textId="77777777" w:rsidR="00E67F1B" w:rsidRPr="00631D97" w:rsidRDefault="00E67F1B" w:rsidP="00E6707C">
            <w:pPr>
              <w:spacing w:before="0" w:line="240" w:lineRule="auto"/>
              <w:jc w:val="center"/>
              <w:rPr>
                <w:color w:val="000000"/>
                <w:szCs w:val="24"/>
              </w:rPr>
            </w:pPr>
            <w:r w:rsidRPr="00631D97">
              <w:rPr>
                <w:color w:val="000000"/>
                <w:szCs w:val="24"/>
              </w:rPr>
              <w:t>33.33%</w:t>
            </w:r>
          </w:p>
        </w:tc>
        <w:tc>
          <w:tcPr>
            <w:tcW w:w="0" w:type="auto"/>
            <w:tcBorders>
              <w:top w:val="nil"/>
              <w:left w:val="nil"/>
              <w:bottom w:val="nil"/>
              <w:right w:val="nil"/>
            </w:tcBorders>
            <w:vAlign w:val="center"/>
          </w:tcPr>
          <w:p w14:paraId="5ADEC544"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2F42B625"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vAlign w:val="center"/>
          </w:tcPr>
          <w:p w14:paraId="2D526742"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4D502332"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1663154D" w14:textId="77777777" w:rsidR="00E67F1B" w:rsidRPr="00631D97" w:rsidRDefault="00E67F1B" w:rsidP="00E6707C">
            <w:pPr>
              <w:spacing w:before="0" w:line="240" w:lineRule="auto"/>
              <w:jc w:val="center"/>
              <w:rPr>
                <w:color w:val="000000"/>
                <w:szCs w:val="24"/>
              </w:rPr>
            </w:pPr>
            <w:r w:rsidRPr="00631D97">
              <w:rPr>
                <w:color w:val="000000"/>
                <w:szCs w:val="24"/>
              </w:rPr>
              <w:t>Dibawah Rata-Rata</w:t>
            </w:r>
          </w:p>
        </w:tc>
      </w:tr>
      <w:tr w:rsidR="00631D97" w:rsidRPr="009033C2" w14:paraId="1C6C1A3E" w14:textId="77777777" w:rsidTr="00631D97">
        <w:trPr>
          <w:trHeight w:val="377"/>
        </w:trPr>
        <w:tc>
          <w:tcPr>
            <w:tcW w:w="0" w:type="auto"/>
            <w:tcBorders>
              <w:top w:val="nil"/>
              <w:left w:val="nil"/>
              <w:bottom w:val="nil"/>
              <w:right w:val="nil"/>
            </w:tcBorders>
            <w:shd w:val="clear" w:color="auto" w:fill="auto"/>
            <w:noWrap/>
            <w:vAlign w:val="center"/>
            <w:hideMark/>
          </w:tcPr>
          <w:p w14:paraId="7188D079" w14:textId="77777777" w:rsidR="00E67F1B" w:rsidRPr="00631D97" w:rsidRDefault="00E67F1B" w:rsidP="00E6707C">
            <w:pPr>
              <w:spacing w:before="0" w:line="240" w:lineRule="auto"/>
              <w:jc w:val="center"/>
              <w:rPr>
                <w:color w:val="000000"/>
                <w:szCs w:val="24"/>
              </w:rPr>
            </w:pPr>
            <w:r w:rsidRPr="00631D97">
              <w:rPr>
                <w:color w:val="000000"/>
                <w:szCs w:val="24"/>
              </w:rPr>
              <w:t>6</w:t>
            </w:r>
          </w:p>
        </w:tc>
        <w:tc>
          <w:tcPr>
            <w:tcW w:w="0" w:type="auto"/>
            <w:tcBorders>
              <w:top w:val="nil"/>
              <w:left w:val="nil"/>
              <w:bottom w:val="nil"/>
              <w:right w:val="nil"/>
            </w:tcBorders>
            <w:shd w:val="clear" w:color="auto" w:fill="auto"/>
            <w:noWrap/>
            <w:vAlign w:val="center"/>
            <w:hideMark/>
          </w:tcPr>
          <w:p w14:paraId="28B29FBB" w14:textId="77777777" w:rsidR="00E67F1B" w:rsidRPr="00631D97" w:rsidRDefault="00E67F1B" w:rsidP="00E6707C">
            <w:pPr>
              <w:spacing w:before="0" w:line="240" w:lineRule="auto"/>
              <w:jc w:val="center"/>
              <w:rPr>
                <w:color w:val="000000"/>
                <w:szCs w:val="24"/>
              </w:rPr>
            </w:pPr>
            <w:r w:rsidRPr="00631D97">
              <w:rPr>
                <w:color w:val="000000"/>
                <w:szCs w:val="24"/>
              </w:rPr>
              <w:t>4-5</w:t>
            </w:r>
          </w:p>
        </w:tc>
        <w:tc>
          <w:tcPr>
            <w:tcW w:w="0" w:type="auto"/>
            <w:tcBorders>
              <w:top w:val="nil"/>
              <w:left w:val="nil"/>
              <w:bottom w:val="nil"/>
              <w:right w:val="nil"/>
            </w:tcBorders>
            <w:shd w:val="clear" w:color="auto" w:fill="auto"/>
            <w:noWrap/>
            <w:vAlign w:val="center"/>
            <w:hideMark/>
          </w:tcPr>
          <w:p w14:paraId="67A68074"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nil"/>
              <w:left w:val="nil"/>
              <w:bottom w:val="nil"/>
              <w:right w:val="nil"/>
            </w:tcBorders>
            <w:shd w:val="clear" w:color="auto" w:fill="auto"/>
            <w:noWrap/>
            <w:vAlign w:val="center"/>
            <w:hideMark/>
          </w:tcPr>
          <w:p w14:paraId="799AD2D4"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vAlign w:val="center"/>
          </w:tcPr>
          <w:p w14:paraId="43971669"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16439CAE"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vAlign w:val="center"/>
          </w:tcPr>
          <w:p w14:paraId="3ADE6D38"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0210C50E"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5864570B" w14:textId="77777777" w:rsidR="00E67F1B" w:rsidRPr="00631D97" w:rsidRDefault="00E67F1B" w:rsidP="00E6707C">
            <w:pPr>
              <w:spacing w:before="0" w:line="240" w:lineRule="auto"/>
              <w:jc w:val="center"/>
              <w:rPr>
                <w:color w:val="000000"/>
                <w:szCs w:val="24"/>
              </w:rPr>
            </w:pPr>
            <w:r w:rsidRPr="00631D97">
              <w:rPr>
                <w:color w:val="000000"/>
                <w:szCs w:val="24"/>
              </w:rPr>
              <w:t>Rendah</w:t>
            </w:r>
          </w:p>
        </w:tc>
      </w:tr>
      <w:tr w:rsidR="00631D97" w:rsidRPr="009033C2" w14:paraId="4511AF73" w14:textId="77777777" w:rsidTr="00631D97">
        <w:trPr>
          <w:trHeight w:val="377"/>
        </w:trPr>
        <w:tc>
          <w:tcPr>
            <w:tcW w:w="0" w:type="auto"/>
            <w:gridSpan w:val="2"/>
            <w:tcBorders>
              <w:top w:val="single" w:sz="4" w:space="0" w:color="auto"/>
              <w:left w:val="nil"/>
              <w:bottom w:val="single" w:sz="4" w:space="0" w:color="auto"/>
              <w:right w:val="nil"/>
            </w:tcBorders>
            <w:shd w:val="clear" w:color="auto" w:fill="auto"/>
            <w:noWrap/>
            <w:vAlign w:val="center"/>
            <w:hideMark/>
          </w:tcPr>
          <w:p w14:paraId="7A376D73" w14:textId="77777777" w:rsidR="00E67F1B" w:rsidRPr="00631D97" w:rsidRDefault="00E67F1B" w:rsidP="00E6707C">
            <w:pPr>
              <w:spacing w:before="0" w:line="240" w:lineRule="auto"/>
              <w:jc w:val="center"/>
              <w:rPr>
                <w:color w:val="000000"/>
                <w:szCs w:val="24"/>
              </w:rPr>
            </w:pPr>
            <w:r w:rsidRPr="00631D97">
              <w:rPr>
                <w:color w:val="000000"/>
                <w:szCs w:val="24"/>
              </w:rPr>
              <w:t>Jumlah</w:t>
            </w:r>
          </w:p>
        </w:tc>
        <w:tc>
          <w:tcPr>
            <w:tcW w:w="0" w:type="auto"/>
            <w:tcBorders>
              <w:top w:val="single" w:sz="4" w:space="0" w:color="auto"/>
              <w:left w:val="nil"/>
              <w:bottom w:val="single" w:sz="4" w:space="0" w:color="auto"/>
              <w:right w:val="nil"/>
            </w:tcBorders>
            <w:shd w:val="clear" w:color="auto" w:fill="auto"/>
            <w:noWrap/>
            <w:vAlign w:val="center"/>
            <w:hideMark/>
          </w:tcPr>
          <w:p w14:paraId="3B6EC612" w14:textId="77777777" w:rsidR="00E67F1B" w:rsidRPr="00631D97" w:rsidRDefault="00E67F1B" w:rsidP="00E6707C">
            <w:pPr>
              <w:spacing w:before="0" w:line="240" w:lineRule="auto"/>
              <w:jc w:val="center"/>
              <w:rPr>
                <w:color w:val="000000"/>
                <w:szCs w:val="24"/>
              </w:rPr>
            </w:pPr>
            <w:r w:rsidRPr="00631D97">
              <w:rPr>
                <w:color w:val="000000"/>
                <w:szCs w:val="24"/>
              </w:rPr>
              <w:t>33</w:t>
            </w:r>
          </w:p>
        </w:tc>
        <w:tc>
          <w:tcPr>
            <w:tcW w:w="0" w:type="auto"/>
            <w:tcBorders>
              <w:top w:val="single" w:sz="4" w:space="0" w:color="auto"/>
              <w:left w:val="nil"/>
              <w:bottom w:val="single" w:sz="4" w:space="0" w:color="auto"/>
              <w:right w:val="nil"/>
            </w:tcBorders>
            <w:shd w:val="clear" w:color="auto" w:fill="auto"/>
            <w:noWrap/>
            <w:vAlign w:val="center"/>
            <w:hideMark/>
          </w:tcPr>
          <w:p w14:paraId="23B16C98" w14:textId="77777777" w:rsidR="00E67F1B" w:rsidRPr="00631D97" w:rsidRDefault="00E67F1B" w:rsidP="00E6707C">
            <w:pPr>
              <w:spacing w:before="0" w:line="240" w:lineRule="auto"/>
              <w:jc w:val="center"/>
              <w:rPr>
                <w:color w:val="000000"/>
                <w:szCs w:val="24"/>
              </w:rPr>
            </w:pPr>
            <w:r w:rsidRPr="00631D97">
              <w:rPr>
                <w:color w:val="000000"/>
                <w:szCs w:val="24"/>
              </w:rPr>
              <w:t>100%</w:t>
            </w:r>
          </w:p>
        </w:tc>
        <w:tc>
          <w:tcPr>
            <w:tcW w:w="0" w:type="auto"/>
            <w:tcBorders>
              <w:top w:val="single" w:sz="4" w:space="0" w:color="auto"/>
              <w:left w:val="nil"/>
              <w:bottom w:val="single" w:sz="4" w:space="0" w:color="auto"/>
              <w:right w:val="nil"/>
            </w:tcBorders>
            <w:vAlign w:val="center"/>
          </w:tcPr>
          <w:p w14:paraId="689FC4B4" w14:textId="77777777" w:rsidR="00E67F1B" w:rsidRPr="00631D97" w:rsidRDefault="00E67F1B" w:rsidP="00E6707C">
            <w:pPr>
              <w:spacing w:before="0" w:line="240" w:lineRule="auto"/>
              <w:jc w:val="center"/>
              <w:rPr>
                <w:color w:val="000000"/>
                <w:szCs w:val="24"/>
              </w:rPr>
            </w:pPr>
            <w:r w:rsidRPr="00631D97">
              <w:rPr>
                <w:szCs w:val="24"/>
              </w:rPr>
              <w:t>33</w:t>
            </w:r>
          </w:p>
        </w:tc>
        <w:tc>
          <w:tcPr>
            <w:tcW w:w="0" w:type="auto"/>
            <w:tcBorders>
              <w:top w:val="single" w:sz="4" w:space="0" w:color="auto"/>
              <w:left w:val="nil"/>
              <w:bottom w:val="single" w:sz="4" w:space="0" w:color="auto"/>
              <w:right w:val="nil"/>
            </w:tcBorders>
            <w:vAlign w:val="center"/>
          </w:tcPr>
          <w:p w14:paraId="544A2427"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single" w:sz="4" w:space="0" w:color="auto"/>
              <w:left w:val="nil"/>
              <w:bottom w:val="single" w:sz="4" w:space="0" w:color="auto"/>
              <w:right w:val="nil"/>
            </w:tcBorders>
            <w:vAlign w:val="center"/>
          </w:tcPr>
          <w:p w14:paraId="3B59C230" w14:textId="77777777" w:rsidR="00E67F1B" w:rsidRPr="00631D97" w:rsidRDefault="00E67F1B" w:rsidP="00E6707C">
            <w:pPr>
              <w:spacing w:before="0" w:line="240" w:lineRule="auto"/>
              <w:jc w:val="center"/>
              <w:rPr>
                <w:color w:val="000000"/>
                <w:szCs w:val="24"/>
              </w:rPr>
            </w:pPr>
            <w:r w:rsidRPr="00631D97">
              <w:rPr>
                <w:szCs w:val="24"/>
              </w:rPr>
              <w:t>33</w:t>
            </w:r>
          </w:p>
        </w:tc>
        <w:tc>
          <w:tcPr>
            <w:tcW w:w="0" w:type="auto"/>
            <w:tcBorders>
              <w:top w:val="single" w:sz="4" w:space="0" w:color="auto"/>
              <w:left w:val="nil"/>
              <w:bottom w:val="single" w:sz="4" w:space="0" w:color="auto"/>
              <w:right w:val="nil"/>
            </w:tcBorders>
            <w:vAlign w:val="center"/>
          </w:tcPr>
          <w:p w14:paraId="7D7B72FE" w14:textId="77777777" w:rsidR="00E67F1B" w:rsidRPr="00631D97" w:rsidRDefault="00E67F1B" w:rsidP="00E6707C">
            <w:pPr>
              <w:spacing w:before="0" w:line="240" w:lineRule="auto"/>
              <w:jc w:val="center"/>
              <w:rPr>
                <w:color w:val="000000"/>
                <w:szCs w:val="24"/>
              </w:rPr>
            </w:pPr>
            <w:r w:rsidRPr="00631D97">
              <w:rPr>
                <w:szCs w:val="24"/>
              </w:rPr>
              <w:t>100%</w:t>
            </w:r>
          </w:p>
        </w:tc>
        <w:tc>
          <w:tcPr>
            <w:tcW w:w="0" w:type="auto"/>
            <w:tcBorders>
              <w:top w:val="single" w:sz="4" w:space="0" w:color="auto"/>
              <w:left w:val="nil"/>
              <w:bottom w:val="single" w:sz="4" w:space="0" w:color="auto"/>
              <w:right w:val="nil"/>
            </w:tcBorders>
            <w:shd w:val="clear" w:color="auto" w:fill="auto"/>
            <w:noWrap/>
            <w:vAlign w:val="center"/>
            <w:hideMark/>
          </w:tcPr>
          <w:p w14:paraId="03F76606" w14:textId="77777777" w:rsidR="00E67F1B" w:rsidRPr="00631D97" w:rsidRDefault="00E67F1B" w:rsidP="00E6707C">
            <w:pPr>
              <w:spacing w:before="0" w:line="240" w:lineRule="auto"/>
              <w:jc w:val="center"/>
              <w:rPr>
                <w:color w:val="000000"/>
                <w:szCs w:val="24"/>
              </w:rPr>
            </w:pPr>
          </w:p>
        </w:tc>
      </w:tr>
    </w:tbl>
    <w:p w14:paraId="446B3C69" w14:textId="77777777" w:rsidR="00E67F1B" w:rsidRDefault="00E67F1B" w:rsidP="00631D97">
      <w:pPr>
        <w:spacing w:before="120" w:after="60" w:line="360" w:lineRule="auto"/>
        <w:ind w:firstLine="426"/>
        <w:rPr>
          <w:szCs w:val="24"/>
        </w:rPr>
      </w:pPr>
      <w:r w:rsidRPr="004B6030">
        <w:rPr>
          <w:szCs w:val="24"/>
        </w:rPr>
        <w:t xml:space="preserve">Berdasarkan data distribusi frekuensi pada </w:t>
      </w:r>
      <w:r>
        <w:rPr>
          <w:szCs w:val="24"/>
        </w:rPr>
        <w:t>kolom pra siklus</w:t>
      </w:r>
      <w:r w:rsidRPr="004B6030">
        <w:rPr>
          <w:szCs w:val="24"/>
          <w:lang w:val="en-US"/>
        </w:rPr>
        <w:t xml:space="preserve"> </w:t>
      </w:r>
      <w:r w:rsidRPr="004B6030">
        <w:rPr>
          <w:szCs w:val="24"/>
        </w:rPr>
        <w:t xml:space="preserve">diatas, gerak lokomotor </w:t>
      </w:r>
      <w:r>
        <w:rPr>
          <w:szCs w:val="24"/>
        </w:rPr>
        <w:t xml:space="preserve">yang </w:t>
      </w:r>
      <w:r w:rsidRPr="004B6030">
        <w:rPr>
          <w:szCs w:val="24"/>
        </w:rPr>
        <w:t>diperoleh 22 siswa (66,</w:t>
      </w:r>
      <w:r>
        <w:rPr>
          <w:szCs w:val="24"/>
        </w:rPr>
        <w:t xml:space="preserve"> </w:t>
      </w:r>
      <w:r w:rsidRPr="004B6030">
        <w:rPr>
          <w:szCs w:val="24"/>
        </w:rPr>
        <w:t xml:space="preserve">67%) memperoleh nilai rata-rata, dan 11 siswa (33,33%) memperoleh nilai dibawah rata-rata. </w:t>
      </w:r>
      <w:r>
        <w:rPr>
          <w:szCs w:val="24"/>
        </w:rPr>
        <w:t xml:space="preserve">Selanjutnya, </w:t>
      </w:r>
      <w:r w:rsidRPr="004B6030">
        <w:rPr>
          <w:szCs w:val="24"/>
        </w:rPr>
        <w:t xml:space="preserve">data distribusi frekuensi pada </w:t>
      </w:r>
      <w:r>
        <w:rPr>
          <w:szCs w:val="24"/>
        </w:rPr>
        <w:t>kolom Siklus I</w:t>
      </w:r>
      <w:r w:rsidRPr="004B6030">
        <w:rPr>
          <w:szCs w:val="24"/>
          <w:lang w:val="en-US"/>
        </w:rPr>
        <w:t xml:space="preserve"> </w:t>
      </w:r>
      <w:r>
        <w:rPr>
          <w:szCs w:val="24"/>
        </w:rPr>
        <w:t xml:space="preserve">diperoleh 8 siswa (24, </w:t>
      </w:r>
      <w:r w:rsidRPr="004B6030">
        <w:rPr>
          <w:szCs w:val="24"/>
        </w:rPr>
        <w:t>25%) memperoleh nilai diatas rata-rata, dan 25 siswa (75,75%) memperoleh nilai rata-rata</w:t>
      </w:r>
      <w:r>
        <w:rPr>
          <w:szCs w:val="24"/>
        </w:rPr>
        <w:t xml:space="preserve">. Dapat dilihat juga </w:t>
      </w:r>
      <w:r w:rsidRPr="004B6030">
        <w:rPr>
          <w:szCs w:val="24"/>
        </w:rPr>
        <w:t>data d</w:t>
      </w:r>
      <w:r>
        <w:rPr>
          <w:szCs w:val="24"/>
        </w:rPr>
        <w:t xml:space="preserve">istribusi frekuensi </w:t>
      </w:r>
      <w:r w:rsidRPr="004B6030">
        <w:rPr>
          <w:szCs w:val="24"/>
        </w:rPr>
        <w:t xml:space="preserve">gerak lokomotor </w:t>
      </w:r>
      <w:r>
        <w:rPr>
          <w:szCs w:val="24"/>
        </w:rPr>
        <w:t>pada Siklus II diperoleh 3 siswa (9,09</w:t>
      </w:r>
      <w:r w:rsidRPr="004B6030">
        <w:rPr>
          <w:szCs w:val="24"/>
        </w:rPr>
        <w:t>%) memperoleh nilai unggul 24 siswa (72,72%) mendapat nilai diatas rata-rata, dan 6 siswa (18,18%) memperoleh nilai rata-rata.</w:t>
      </w:r>
      <w:r>
        <w:rPr>
          <w:szCs w:val="24"/>
        </w:rPr>
        <w:t xml:space="preserve"> </w:t>
      </w:r>
    </w:p>
    <w:p w14:paraId="60F956F8" w14:textId="77777777" w:rsidR="00E67F1B" w:rsidRPr="004B6030" w:rsidRDefault="00E67F1B" w:rsidP="00E67F1B">
      <w:pPr>
        <w:spacing w:before="120" w:after="60" w:line="240" w:lineRule="auto"/>
        <w:jc w:val="left"/>
        <w:rPr>
          <w:szCs w:val="24"/>
        </w:rPr>
      </w:pPr>
      <w:r>
        <w:rPr>
          <w:b/>
          <w:szCs w:val="24"/>
        </w:rPr>
        <w:t xml:space="preserve">Tabel 4. </w:t>
      </w:r>
      <w:r w:rsidRPr="004B6030">
        <w:rPr>
          <w:szCs w:val="24"/>
        </w:rPr>
        <w:t xml:space="preserve">Distribusi Frekuensi Tes Gerak Objek Kontrol Kelas 1 SDN Tanjungan </w:t>
      </w:r>
    </w:p>
    <w:tbl>
      <w:tblPr>
        <w:tblW w:w="9527" w:type="dxa"/>
        <w:jc w:val="center"/>
        <w:tblLook w:val="04A0" w:firstRow="1" w:lastRow="0" w:firstColumn="1" w:lastColumn="0" w:noHBand="0" w:noVBand="1"/>
      </w:tblPr>
      <w:tblGrid>
        <w:gridCol w:w="510"/>
        <w:gridCol w:w="1463"/>
        <w:gridCol w:w="977"/>
        <w:gridCol w:w="870"/>
        <w:gridCol w:w="977"/>
        <w:gridCol w:w="956"/>
        <w:gridCol w:w="977"/>
        <w:gridCol w:w="870"/>
        <w:gridCol w:w="2102"/>
      </w:tblGrid>
      <w:tr w:rsidR="00E67F1B" w:rsidRPr="00631D97" w14:paraId="03A1AF63" w14:textId="77777777" w:rsidTr="00631D97">
        <w:trPr>
          <w:trHeight w:val="307"/>
          <w:jc w:val="center"/>
        </w:trPr>
        <w:tc>
          <w:tcPr>
            <w:tcW w:w="0" w:type="auto"/>
            <w:vMerge w:val="restart"/>
            <w:tcBorders>
              <w:top w:val="single" w:sz="4" w:space="0" w:color="auto"/>
              <w:left w:val="nil"/>
              <w:right w:val="nil"/>
            </w:tcBorders>
            <w:shd w:val="clear" w:color="auto" w:fill="auto"/>
            <w:noWrap/>
            <w:vAlign w:val="center"/>
          </w:tcPr>
          <w:p w14:paraId="588A453A" w14:textId="77777777" w:rsidR="00E67F1B" w:rsidRPr="00631D97" w:rsidRDefault="00E67F1B" w:rsidP="00E6707C">
            <w:pPr>
              <w:spacing w:before="0" w:line="240" w:lineRule="auto"/>
              <w:jc w:val="center"/>
              <w:rPr>
                <w:color w:val="000000"/>
                <w:szCs w:val="24"/>
              </w:rPr>
            </w:pPr>
            <w:r w:rsidRPr="00631D97">
              <w:rPr>
                <w:color w:val="000000"/>
                <w:szCs w:val="24"/>
              </w:rPr>
              <w:t>No</w:t>
            </w:r>
          </w:p>
        </w:tc>
        <w:tc>
          <w:tcPr>
            <w:tcW w:w="0" w:type="auto"/>
            <w:vMerge w:val="restart"/>
            <w:tcBorders>
              <w:top w:val="single" w:sz="4" w:space="0" w:color="auto"/>
              <w:left w:val="nil"/>
              <w:right w:val="nil"/>
            </w:tcBorders>
            <w:shd w:val="clear" w:color="auto" w:fill="auto"/>
            <w:noWrap/>
            <w:vAlign w:val="center"/>
          </w:tcPr>
          <w:p w14:paraId="4B8EB9CE" w14:textId="77777777" w:rsidR="00E67F1B" w:rsidRPr="00631D97" w:rsidRDefault="00E67F1B" w:rsidP="00E6707C">
            <w:pPr>
              <w:spacing w:before="0" w:line="240" w:lineRule="auto"/>
              <w:jc w:val="center"/>
              <w:rPr>
                <w:color w:val="000000"/>
                <w:szCs w:val="24"/>
              </w:rPr>
            </w:pPr>
            <w:r w:rsidRPr="00631D97">
              <w:rPr>
                <w:color w:val="000000"/>
                <w:szCs w:val="24"/>
              </w:rPr>
              <w:t>Skor Standar</w:t>
            </w:r>
          </w:p>
        </w:tc>
        <w:tc>
          <w:tcPr>
            <w:tcW w:w="0" w:type="auto"/>
            <w:gridSpan w:val="2"/>
            <w:tcBorders>
              <w:top w:val="single" w:sz="4" w:space="0" w:color="auto"/>
              <w:left w:val="nil"/>
              <w:bottom w:val="single" w:sz="4" w:space="0" w:color="auto"/>
              <w:right w:val="nil"/>
            </w:tcBorders>
            <w:shd w:val="clear" w:color="auto" w:fill="auto"/>
            <w:noWrap/>
            <w:vAlign w:val="center"/>
          </w:tcPr>
          <w:p w14:paraId="3D7AF7B7" w14:textId="77777777" w:rsidR="00E67F1B" w:rsidRPr="00631D97" w:rsidRDefault="00E67F1B" w:rsidP="00E6707C">
            <w:pPr>
              <w:spacing w:before="0" w:line="240" w:lineRule="auto"/>
              <w:jc w:val="center"/>
              <w:rPr>
                <w:color w:val="000000"/>
                <w:szCs w:val="24"/>
              </w:rPr>
            </w:pPr>
            <w:r w:rsidRPr="00631D97">
              <w:rPr>
                <w:szCs w:val="24"/>
              </w:rPr>
              <w:t>Pra Siklus</w:t>
            </w:r>
          </w:p>
        </w:tc>
        <w:tc>
          <w:tcPr>
            <w:tcW w:w="0" w:type="auto"/>
            <w:gridSpan w:val="2"/>
            <w:tcBorders>
              <w:top w:val="single" w:sz="4" w:space="0" w:color="auto"/>
              <w:left w:val="nil"/>
              <w:bottom w:val="single" w:sz="4" w:space="0" w:color="000000"/>
              <w:right w:val="nil"/>
            </w:tcBorders>
            <w:vAlign w:val="center"/>
          </w:tcPr>
          <w:p w14:paraId="317E0631" w14:textId="77777777" w:rsidR="00E67F1B" w:rsidRPr="00631D97" w:rsidRDefault="00E67F1B" w:rsidP="00E6707C">
            <w:pPr>
              <w:spacing w:before="0" w:line="240" w:lineRule="auto"/>
              <w:jc w:val="center"/>
              <w:rPr>
                <w:color w:val="000000"/>
                <w:szCs w:val="24"/>
              </w:rPr>
            </w:pPr>
            <w:r w:rsidRPr="00631D97">
              <w:rPr>
                <w:szCs w:val="24"/>
              </w:rPr>
              <w:t>Siklus I</w:t>
            </w:r>
          </w:p>
        </w:tc>
        <w:tc>
          <w:tcPr>
            <w:tcW w:w="0" w:type="auto"/>
            <w:gridSpan w:val="2"/>
            <w:tcBorders>
              <w:top w:val="single" w:sz="4" w:space="0" w:color="auto"/>
              <w:left w:val="nil"/>
              <w:bottom w:val="single" w:sz="4" w:space="0" w:color="000000"/>
              <w:right w:val="nil"/>
            </w:tcBorders>
            <w:vAlign w:val="center"/>
          </w:tcPr>
          <w:p w14:paraId="4AC0500E" w14:textId="77777777" w:rsidR="00E67F1B" w:rsidRPr="00631D97" w:rsidRDefault="00E67F1B" w:rsidP="00E6707C">
            <w:pPr>
              <w:spacing w:before="0" w:line="240" w:lineRule="auto"/>
              <w:jc w:val="center"/>
              <w:rPr>
                <w:color w:val="000000"/>
                <w:szCs w:val="24"/>
              </w:rPr>
            </w:pPr>
            <w:r w:rsidRPr="00631D97">
              <w:rPr>
                <w:szCs w:val="24"/>
              </w:rPr>
              <w:t>Siklus II</w:t>
            </w:r>
          </w:p>
        </w:tc>
        <w:tc>
          <w:tcPr>
            <w:tcW w:w="0" w:type="auto"/>
            <w:vMerge w:val="restart"/>
            <w:tcBorders>
              <w:top w:val="single" w:sz="4" w:space="0" w:color="auto"/>
              <w:left w:val="nil"/>
              <w:right w:val="nil"/>
            </w:tcBorders>
            <w:shd w:val="clear" w:color="auto" w:fill="auto"/>
            <w:noWrap/>
            <w:vAlign w:val="center"/>
          </w:tcPr>
          <w:p w14:paraId="4ECC0326" w14:textId="77777777" w:rsidR="00E67F1B" w:rsidRPr="00631D97" w:rsidRDefault="00E67F1B" w:rsidP="00E6707C">
            <w:pPr>
              <w:spacing w:before="0" w:line="240" w:lineRule="auto"/>
              <w:jc w:val="center"/>
              <w:rPr>
                <w:color w:val="000000"/>
                <w:szCs w:val="24"/>
              </w:rPr>
            </w:pPr>
            <w:r w:rsidRPr="00631D97">
              <w:rPr>
                <w:color w:val="000000"/>
                <w:szCs w:val="24"/>
              </w:rPr>
              <w:t>Penilaian</w:t>
            </w:r>
          </w:p>
        </w:tc>
      </w:tr>
      <w:tr w:rsidR="00E67F1B" w:rsidRPr="00631D97" w14:paraId="25ED1C3D" w14:textId="77777777" w:rsidTr="00631D97">
        <w:trPr>
          <w:trHeight w:val="307"/>
          <w:jc w:val="center"/>
        </w:trPr>
        <w:tc>
          <w:tcPr>
            <w:tcW w:w="0" w:type="auto"/>
            <w:vMerge/>
            <w:tcBorders>
              <w:left w:val="nil"/>
              <w:right w:val="nil"/>
            </w:tcBorders>
            <w:shd w:val="clear" w:color="auto" w:fill="auto"/>
            <w:noWrap/>
            <w:vAlign w:val="center"/>
            <w:hideMark/>
          </w:tcPr>
          <w:p w14:paraId="6CD20FA0" w14:textId="77777777" w:rsidR="00E67F1B" w:rsidRPr="00631D97" w:rsidRDefault="00E67F1B" w:rsidP="00E6707C">
            <w:pPr>
              <w:spacing w:before="0" w:line="240" w:lineRule="auto"/>
              <w:jc w:val="center"/>
              <w:rPr>
                <w:color w:val="000000"/>
                <w:szCs w:val="24"/>
              </w:rPr>
            </w:pPr>
          </w:p>
        </w:tc>
        <w:tc>
          <w:tcPr>
            <w:tcW w:w="0" w:type="auto"/>
            <w:vMerge/>
            <w:tcBorders>
              <w:left w:val="nil"/>
              <w:right w:val="nil"/>
            </w:tcBorders>
            <w:shd w:val="clear" w:color="auto" w:fill="auto"/>
            <w:noWrap/>
            <w:vAlign w:val="center"/>
            <w:hideMark/>
          </w:tcPr>
          <w:p w14:paraId="51AE62D6" w14:textId="77777777" w:rsidR="00E67F1B" w:rsidRPr="00631D97" w:rsidRDefault="00E67F1B" w:rsidP="00E6707C">
            <w:pPr>
              <w:spacing w:before="0" w:line="240" w:lineRule="auto"/>
              <w:jc w:val="center"/>
              <w:rPr>
                <w:color w:val="000000"/>
                <w:szCs w:val="24"/>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14:paraId="2A12935F" w14:textId="77777777" w:rsidR="00E67F1B" w:rsidRPr="00631D97" w:rsidRDefault="00E67F1B" w:rsidP="00E6707C">
            <w:pPr>
              <w:spacing w:before="0" w:line="240" w:lineRule="auto"/>
              <w:jc w:val="center"/>
              <w:rPr>
                <w:color w:val="000000"/>
                <w:szCs w:val="24"/>
              </w:rPr>
            </w:pPr>
            <w:r w:rsidRPr="00631D97">
              <w:rPr>
                <w:color w:val="000000"/>
                <w:szCs w:val="24"/>
              </w:rPr>
              <w:t>Frekuensi</w:t>
            </w:r>
          </w:p>
        </w:tc>
        <w:tc>
          <w:tcPr>
            <w:tcW w:w="0" w:type="auto"/>
            <w:gridSpan w:val="2"/>
            <w:tcBorders>
              <w:top w:val="single" w:sz="4" w:space="0" w:color="auto"/>
              <w:left w:val="nil"/>
              <w:bottom w:val="single" w:sz="4" w:space="0" w:color="000000"/>
              <w:right w:val="nil"/>
            </w:tcBorders>
            <w:vAlign w:val="center"/>
          </w:tcPr>
          <w:p w14:paraId="25AC5F02" w14:textId="77777777" w:rsidR="00E67F1B" w:rsidRPr="00631D97" w:rsidRDefault="00E67F1B" w:rsidP="00E6707C">
            <w:pPr>
              <w:spacing w:before="0" w:line="240" w:lineRule="auto"/>
              <w:jc w:val="center"/>
              <w:rPr>
                <w:color w:val="000000"/>
                <w:szCs w:val="24"/>
              </w:rPr>
            </w:pPr>
            <w:r w:rsidRPr="00631D97">
              <w:rPr>
                <w:color w:val="000000"/>
                <w:szCs w:val="24"/>
              </w:rPr>
              <w:t>Frekuensi</w:t>
            </w:r>
          </w:p>
        </w:tc>
        <w:tc>
          <w:tcPr>
            <w:tcW w:w="0" w:type="auto"/>
            <w:gridSpan w:val="2"/>
            <w:tcBorders>
              <w:top w:val="single" w:sz="4" w:space="0" w:color="auto"/>
              <w:left w:val="nil"/>
              <w:bottom w:val="single" w:sz="4" w:space="0" w:color="000000"/>
              <w:right w:val="nil"/>
            </w:tcBorders>
            <w:vAlign w:val="center"/>
          </w:tcPr>
          <w:p w14:paraId="60C58BBE" w14:textId="77777777" w:rsidR="00E67F1B" w:rsidRPr="00631D97" w:rsidRDefault="00E67F1B" w:rsidP="00E6707C">
            <w:pPr>
              <w:spacing w:before="0" w:line="240" w:lineRule="auto"/>
              <w:jc w:val="center"/>
              <w:rPr>
                <w:color w:val="000000"/>
                <w:szCs w:val="24"/>
              </w:rPr>
            </w:pPr>
            <w:r w:rsidRPr="00631D97">
              <w:rPr>
                <w:color w:val="000000"/>
                <w:szCs w:val="24"/>
              </w:rPr>
              <w:t>Frekuensi</w:t>
            </w:r>
          </w:p>
        </w:tc>
        <w:tc>
          <w:tcPr>
            <w:tcW w:w="0" w:type="auto"/>
            <w:vMerge/>
            <w:tcBorders>
              <w:left w:val="nil"/>
              <w:right w:val="nil"/>
            </w:tcBorders>
            <w:shd w:val="clear" w:color="auto" w:fill="auto"/>
            <w:noWrap/>
            <w:vAlign w:val="center"/>
            <w:hideMark/>
          </w:tcPr>
          <w:p w14:paraId="158EE4D2" w14:textId="77777777" w:rsidR="00E67F1B" w:rsidRPr="00631D97" w:rsidRDefault="00E67F1B" w:rsidP="00E6707C">
            <w:pPr>
              <w:spacing w:before="0" w:line="240" w:lineRule="auto"/>
              <w:jc w:val="center"/>
              <w:rPr>
                <w:color w:val="000000"/>
                <w:szCs w:val="24"/>
              </w:rPr>
            </w:pPr>
          </w:p>
        </w:tc>
      </w:tr>
      <w:tr w:rsidR="00E67F1B" w:rsidRPr="00631D97" w14:paraId="7EBB8ACF" w14:textId="77777777" w:rsidTr="00631D97">
        <w:trPr>
          <w:trHeight w:val="307"/>
          <w:jc w:val="center"/>
        </w:trPr>
        <w:tc>
          <w:tcPr>
            <w:tcW w:w="0" w:type="auto"/>
            <w:vMerge/>
            <w:tcBorders>
              <w:left w:val="nil"/>
              <w:bottom w:val="single" w:sz="4" w:space="0" w:color="000000"/>
              <w:right w:val="nil"/>
            </w:tcBorders>
            <w:vAlign w:val="center"/>
            <w:hideMark/>
          </w:tcPr>
          <w:p w14:paraId="146122BC" w14:textId="77777777" w:rsidR="00E67F1B" w:rsidRPr="00631D97" w:rsidRDefault="00E67F1B" w:rsidP="00E6707C">
            <w:pPr>
              <w:spacing w:before="0" w:line="240" w:lineRule="auto"/>
              <w:jc w:val="center"/>
              <w:rPr>
                <w:color w:val="000000"/>
                <w:szCs w:val="24"/>
              </w:rPr>
            </w:pPr>
          </w:p>
        </w:tc>
        <w:tc>
          <w:tcPr>
            <w:tcW w:w="0" w:type="auto"/>
            <w:vMerge/>
            <w:tcBorders>
              <w:left w:val="nil"/>
              <w:bottom w:val="single" w:sz="4" w:space="0" w:color="000000"/>
              <w:right w:val="nil"/>
            </w:tcBorders>
            <w:vAlign w:val="center"/>
            <w:hideMark/>
          </w:tcPr>
          <w:p w14:paraId="6D7E4037" w14:textId="77777777" w:rsidR="00E67F1B" w:rsidRPr="00631D97" w:rsidRDefault="00E67F1B" w:rsidP="00E6707C">
            <w:pPr>
              <w:spacing w:before="0" w:line="240" w:lineRule="auto"/>
              <w:jc w:val="center"/>
              <w:rPr>
                <w:color w:val="000000"/>
                <w:szCs w:val="24"/>
              </w:rPr>
            </w:pPr>
          </w:p>
        </w:tc>
        <w:tc>
          <w:tcPr>
            <w:tcW w:w="0" w:type="auto"/>
            <w:tcBorders>
              <w:top w:val="nil"/>
              <w:left w:val="nil"/>
              <w:bottom w:val="nil"/>
              <w:right w:val="nil"/>
            </w:tcBorders>
            <w:shd w:val="clear" w:color="auto" w:fill="auto"/>
            <w:noWrap/>
            <w:vAlign w:val="center"/>
            <w:hideMark/>
          </w:tcPr>
          <w:p w14:paraId="1F72677B" w14:textId="77777777" w:rsidR="00E67F1B" w:rsidRPr="00631D97" w:rsidRDefault="00E67F1B" w:rsidP="00E6707C">
            <w:pPr>
              <w:spacing w:before="0" w:line="240" w:lineRule="auto"/>
              <w:jc w:val="center"/>
              <w:rPr>
                <w:color w:val="000000"/>
                <w:szCs w:val="24"/>
              </w:rPr>
            </w:pPr>
            <w:r w:rsidRPr="00631D97">
              <w:rPr>
                <w:color w:val="000000"/>
                <w:szCs w:val="24"/>
              </w:rPr>
              <w:t>Absolut</w:t>
            </w:r>
          </w:p>
        </w:tc>
        <w:tc>
          <w:tcPr>
            <w:tcW w:w="0" w:type="auto"/>
            <w:tcBorders>
              <w:top w:val="nil"/>
              <w:left w:val="nil"/>
              <w:bottom w:val="nil"/>
              <w:right w:val="nil"/>
            </w:tcBorders>
            <w:shd w:val="clear" w:color="auto" w:fill="auto"/>
            <w:noWrap/>
            <w:vAlign w:val="center"/>
            <w:hideMark/>
          </w:tcPr>
          <w:p w14:paraId="02F8A9F0" w14:textId="77777777" w:rsidR="00E67F1B" w:rsidRPr="00631D97" w:rsidRDefault="00E67F1B" w:rsidP="00E6707C">
            <w:pPr>
              <w:spacing w:before="0" w:line="240" w:lineRule="auto"/>
              <w:jc w:val="center"/>
              <w:rPr>
                <w:color w:val="000000"/>
                <w:szCs w:val="24"/>
              </w:rPr>
            </w:pPr>
            <w:r w:rsidRPr="00631D97">
              <w:rPr>
                <w:color w:val="000000"/>
                <w:szCs w:val="24"/>
              </w:rPr>
              <w:t>Relatif</w:t>
            </w:r>
          </w:p>
        </w:tc>
        <w:tc>
          <w:tcPr>
            <w:tcW w:w="0" w:type="auto"/>
            <w:tcBorders>
              <w:top w:val="single" w:sz="4" w:space="0" w:color="auto"/>
              <w:left w:val="nil"/>
              <w:bottom w:val="single" w:sz="4" w:space="0" w:color="000000"/>
              <w:right w:val="nil"/>
            </w:tcBorders>
            <w:vAlign w:val="center"/>
          </w:tcPr>
          <w:p w14:paraId="189BFDE8" w14:textId="77777777" w:rsidR="00E67F1B" w:rsidRPr="00631D97" w:rsidRDefault="00E67F1B" w:rsidP="00E6707C">
            <w:pPr>
              <w:spacing w:before="0" w:line="240" w:lineRule="auto"/>
              <w:jc w:val="center"/>
              <w:rPr>
                <w:color w:val="000000"/>
                <w:szCs w:val="24"/>
              </w:rPr>
            </w:pPr>
            <w:r w:rsidRPr="00631D97">
              <w:rPr>
                <w:color w:val="000000"/>
                <w:szCs w:val="24"/>
              </w:rPr>
              <w:t>Absolut</w:t>
            </w:r>
          </w:p>
        </w:tc>
        <w:tc>
          <w:tcPr>
            <w:tcW w:w="0" w:type="auto"/>
            <w:tcBorders>
              <w:top w:val="single" w:sz="4" w:space="0" w:color="auto"/>
              <w:left w:val="nil"/>
              <w:bottom w:val="single" w:sz="4" w:space="0" w:color="000000"/>
              <w:right w:val="nil"/>
            </w:tcBorders>
            <w:vAlign w:val="center"/>
          </w:tcPr>
          <w:p w14:paraId="33687D15" w14:textId="77777777" w:rsidR="00E67F1B" w:rsidRPr="00631D97" w:rsidRDefault="00E67F1B" w:rsidP="00E6707C">
            <w:pPr>
              <w:spacing w:before="0" w:line="240" w:lineRule="auto"/>
              <w:jc w:val="center"/>
              <w:rPr>
                <w:color w:val="000000"/>
                <w:szCs w:val="24"/>
              </w:rPr>
            </w:pPr>
            <w:r w:rsidRPr="00631D97">
              <w:rPr>
                <w:color w:val="000000"/>
                <w:szCs w:val="24"/>
              </w:rPr>
              <w:t>Relatif</w:t>
            </w:r>
          </w:p>
        </w:tc>
        <w:tc>
          <w:tcPr>
            <w:tcW w:w="0" w:type="auto"/>
            <w:tcBorders>
              <w:top w:val="single" w:sz="4" w:space="0" w:color="auto"/>
              <w:left w:val="nil"/>
              <w:bottom w:val="single" w:sz="4" w:space="0" w:color="000000"/>
              <w:right w:val="nil"/>
            </w:tcBorders>
            <w:vAlign w:val="center"/>
          </w:tcPr>
          <w:p w14:paraId="4A936A44" w14:textId="77777777" w:rsidR="00E67F1B" w:rsidRPr="00631D97" w:rsidRDefault="00E67F1B" w:rsidP="00E6707C">
            <w:pPr>
              <w:spacing w:before="0" w:line="240" w:lineRule="auto"/>
              <w:jc w:val="center"/>
              <w:rPr>
                <w:color w:val="000000"/>
                <w:szCs w:val="24"/>
              </w:rPr>
            </w:pPr>
            <w:r w:rsidRPr="00631D97">
              <w:rPr>
                <w:color w:val="000000"/>
                <w:szCs w:val="24"/>
              </w:rPr>
              <w:t>Absolut</w:t>
            </w:r>
          </w:p>
        </w:tc>
        <w:tc>
          <w:tcPr>
            <w:tcW w:w="0" w:type="auto"/>
            <w:tcBorders>
              <w:top w:val="single" w:sz="4" w:space="0" w:color="auto"/>
              <w:left w:val="nil"/>
              <w:bottom w:val="single" w:sz="4" w:space="0" w:color="000000"/>
              <w:right w:val="nil"/>
            </w:tcBorders>
            <w:vAlign w:val="center"/>
          </w:tcPr>
          <w:p w14:paraId="1460922A" w14:textId="77777777" w:rsidR="00E67F1B" w:rsidRPr="00631D97" w:rsidRDefault="00E67F1B" w:rsidP="00E6707C">
            <w:pPr>
              <w:spacing w:before="0" w:line="240" w:lineRule="auto"/>
              <w:jc w:val="center"/>
              <w:rPr>
                <w:color w:val="000000"/>
                <w:szCs w:val="24"/>
              </w:rPr>
            </w:pPr>
            <w:r w:rsidRPr="00631D97">
              <w:rPr>
                <w:color w:val="000000"/>
                <w:szCs w:val="24"/>
              </w:rPr>
              <w:t>Relatif</w:t>
            </w:r>
          </w:p>
        </w:tc>
        <w:tc>
          <w:tcPr>
            <w:tcW w:w="0" w:type="auto"/>
            <w:vMerge/>
            <w:tcBorders>
              <w:left w:val="nil"/>
              <w:bottom w:val="single" w:sz="4" w:space="0" w:color="000000"/>
              <w:right w:val="nil"/>
            </w:tcBorders>
            <w:vAlign w:val="center"/>
            <w:hideMark/>
          </w:tcPr>
          <w:p w14:paraId="57D41878" w14:textId="77777777" w:rsidR="00E67F1B" w:rsidRPr="00631D97" w:rsidRDefault="00E67F1B" w:rsidP="00E6707C">
            <w:pPr>
              <w:spacing w:before="0" w:line="240" w:lineRule="auto"/>
              <w:jc w:val="center"/>
              <w:rPr>
                <w:color w:val="000000"/>
                <w:szCs w:val="24"/>
              </w:rPr>
            </w:pPr>
          </w:p>
        </w:tc>
      </w:tr>
      <w:tr w:rsidR="00E67F1B" w:rsidRPr="00631D97" w14:paraId="37A74A66" w14:textId="77777777" w:rsidTr="00631D97">
        <w:trPr>
          <w:trHeight w:val="307"/>
          <w:jc w:val="center"/>
        </w:trPr>
        <w:tc>
          <w:tcPr>
            <w:tcW w:w="0" w:type="auto"/>
            <w:tcBorders>
              <w:top w:val="nil"/>
              <w:left w:val="nil"/>
              <w:bottom w:val="nil"/>
              <w:right w:val="nil"/>
            </w:tcBorders>
            <w:shd w:val="clear" w:color="auto" w:fill="auto"/>
            <w:noWrap/>
            <w:vAlign w:val="center"/>
            <w:hideMark/>
          </w:tcPr>
          <w:p w14:paraId="7BC91185" w14:textId="77777777" w:rsidR="00E67F1B" w:rsidRPr="00631D97" w:rsidRDefault="00E67F1B" w:rsidP="00E6707C">
            <w:pPr>
              <w:spacing w:before="0" w:line="240" w:lineRule="auto"/>
              <w:jc w:val="center"/>
              <w:rPr>
                <w:color w:val="000000"/>
                <w:szCs w:val="24"/>
              </w:rPr>
            </w:pPr>
            <w:r w:rsidRPr="00631D97">
              <w:rPr>
                <w:color w:val="000000"/>
                <w:szCs w:val="24"/>
              </w:rPr>
              <w:t>1</w:t>
            </w:r>
          </w:p>
        </w:tc>
        <w:tc>
          <w:tcPr>
            <w:tcW w:w="0" w:type="auto"/>
            <w:tcBorders>
              <w:top w:val="nil"/>
              <w:left w:val="nil"/>
              <w:bottom w:val="nil"/>
              <w:right w:val="nil"/>
            </w:tcBorders>
            <w:shd w:val="clear" w:color="auto" w:fill="auto"/>
            <w:noWrap/>
            <w:vAlign w:val="center"/>
            <w:hideMark/>
          </w:tcPr>
          <w:p w14:paraId="6BB211ED" w14:textId="77777777" w:rsidR="00E67F1B" w:rsidRPr="00631D97" w:rsidRDefault="00E67F1B" w:rsidP="00E6707C">
            <w:pPr>
              <w:spacing w:before="0" w:line="240" w:lineRule="auto"/>
              <w:jc w:val="center"/>
              <w:rPr>
                <w:color w:val="000000"/>
                <w:szCs w:val="24"/>
              </w:rPr>
            </w:pPr>
            <w:r w:rsidRPr="00631D97">
              <w:rPr>
                <w:color w:val="000000"/>
                <w:szCs w:val="24"/>
              </w:rPr>
              <w:t>17-20</w:t>
            </w:r>
          </w:p>
        </w:tc>
        <w:tc>
          <w:tcPr>
            <w:tcW w:w="0" w:type="auto"/>
            <w:tcBorders>
              <w:top w:val="single" w:sz="4" w:space="0" w:color="auto"/>
              <w:left w:val="nil"/>
              <w:bottom w:val="nil"/>
              <w:right w:val="nil"/>
            </w:tcBorders>
            <w:shd w:val="clear" w:color="auto" w:fill="auto"/>
            <w:noWrap/>
            <w:vAlign w:val="center"/>
            <w:hideMark/>
          </w:tcPr>
          <w:p w14:paraId="29669F9E"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single" w:sz="4" w:space="0" w:color="auto"/>
              <w:left w:val="nil"/>
              <w:bottom w:val="nil"/>
              <w:right w:val="nil"/>
            </w:tcBorders>
            <w:shd w:val="clear" w:color="auto" w:fill="auto"/>
            <w:noWrap/>
            <w:vAlign w:val="center"/>
            <w:hideMark/>
          </w:tcPr>
          <w:p w14:paraId="6106473D"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vAlign w:val="center"/>
          </w:tcPr>
          <w:p w14:paraId="48E7DD01"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02165425"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vAlign w:val="center"/>
          </w:tcPr>
          <w:p w14:paraId="2DA6CEAF"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7353CEBD"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712F1E38" w14:textId="77777777" w:rsidR="00E67F1B" w:rsidRPr="00631D97" w:rsidRDefault="00E67F1B" w:rsidP="00E6707C">
            <w:pPr>
              <w:spacing w:before="0" w:line="240" w:lineRule="auto"/>
              <w:jc w:val="center"/>
              <w:rPr>
                <w:color w:val="000000"/>
                <w:szCs w:val="24"/>
              </w:rPr>
            </w:pPr>
            <w:r w:rsidRPr="00631D97">
              <w:rPr>
                <w:color w:val="000000"/>
                <w:szCs w:val="24"/>
              </w:rPr>
              <w:t>Sangat Unggul</w:t>
            </w:r>
          </w:p>
        </w:tc>
      </w:tr>
      <w:tr w:rsidR="00E67F1B" w:rsidRPr="00631D97" w14:paraId="2898DCB9" w14:textId="77777777" w:rsidTr="00631D97">
        <w:trPr>
          <w:trHeight w:val="307"/>
          <w:jc w:val="center"/>
        </w:trPr>
        <w:tc>
          <w:tcPr>
            <w:tcW w:w="0" w:type="auto"/>
            <w:tcBorders>
              <w:top w:val="nil"/>
              <w:left w:val="nil"/>
              <w:bottom w:val="nil"/>
              <w:right w:val="nil"/>
            </w:tcBorders>
            <w:shd w:val="clear" w:color="auto" w:fill="auto"/>
            <w:noWrap/>
            <w:vAlign w:val="center"/>
            <w:hideMark/>
          </w:tcPr>
          <w:p w14:paraId="27DDEEDE" w14:textId="77777777" w:rsidR="00E67F1B" w:rsidRPr="00631D97" w:rsidRDefault="00E67F1B" w:rsidP="00E6707C">
            <w:pPr>
              <w:spacing w:before="0" w:line="240" w:lineRule="auto"/>
              <w:jc w:val="center"/>
              <w:rPr>
                <w:color w:val="000000"/>
                <w:szCs w:val="24"/>
              </w:rPr>
            </w:pPr>
            <w:r w:rsidRPr="00631D97">
              <w:rPr>
                <w:color w:val="000000"/>
                <w:szCs w:val="24"/>
              </w:rPr>
              <w:t>2</w:t>
            </w:r>
          </w:p>
        </w:tc>
        <w:tc>
          <w:tcPr>
            <w:tcW w:w="0" w:type="auto"/>
            <w:tcBorders>
              <w:top w:val="nil"/>
              <w:left w:val="nil"/>
              <w:bottom w:val="nil"/>
              <w:right w:val="nil"/>
            </w:tcBorders>
            <w:shd w:val="clear" w:color="auto" w:fill="auto"/>
            <w:noWrap/>
            <w:vAlign w:val="center"/>
            <w:hideMark/>
          </w:tcPr>
          <w:p w14:paraId="08217CE4" w14:textId="77777777" w:rsidR="00E67F1B" w:rsidRPr="00631D97" w:rsidRDefault="00E67F1B" w:rsidP="00E6707C">
            <w:pPr>
              <w:spacing w:before="0" w:line="240" w:lineRule="auto"/>
              <w:jc w:val="center"/>
              <w:rPr>
                <w:color w:val="000000"/>
                <w:szCs w:val="24"/>
              </w:rPr>
            </w:pPr>
            <w:r w:rsidRPr="00631D97">
              <w:rPr>
                <w:color w:val="000000"/>
                <w:szCs w:val="24"/>
              </w:rPr>
              <w:t>15-16</w:t>
            </w:r>
          </w:p>
        </w:tc>
        <w:tc>
          <w:tcPr>
            <w:tcW w:w="0" w:type="auto"/>
            <w:tcBorders>
              <w:top w:val="nil"/>
              <w:left w:val="nil"/>
              <w:bottom w:val="nil"/>
              <w:right w:val="nil"/>
            </w:tcBorders>
            <w:shd w:val="clear" w:color="auto" w:fill="auto"/>
            <w:noWrap/>
            <w:vAlign w:val="center"/>
            <w:hideMark/>
          </w:tcPr>
          <w:p w14:paraId="07C0D9D3"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nil"/>
              <w:left w:val="nil"/>
              <w:bottom w:val="nil"/>
              <w:right w:val="nil"/>
            </w:tcBorders>
            <w:shd w:val="clear" w:color="auto" w:fill="auto"/>
            <w:noWrap/>
            <w:vAlign w:val="center"/>
            <w:hideMark/>
          </w:tcPr>
          <w:p w14:paraId="0C712077"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vAlign w:val="center"/>
          </w:tcPr>
          <w:p w14:paraId="6AF71A2B"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24B3D284"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vAlign w:val="center"/>
          </w:tcPr>
          <w:p w14:paraId="219FE533"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0E28A7CD"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48BA27E2" w14:textId="77777777" w:rsidR="00E67F1B" w:rsidRPr="00631D97" w:rsidRDefault="00E67F1B" w:rsidP="00E6707C">
            <w:pPr>
              <w:spacing w:before="0" w:line="240" w:lineRule="auto"/>
              <w:jc w:val="center"/>
              <w:rPr>
                <w:color w:val="000000"/>
                <w:szCs w:val="24"/>
              </w:rPr>
            </w:pPr>
            <w:r w:rsidRPr="00631D97">
              <w:rPr>
                <w:color w:val="000000"/>
                <w:szCs w:val="24"/>
              </w:rPr>
              <w:t>Unggul</w:t>
            </w:r>
          </w:p>
        </w:tc>
      </w:tr>
      <w:tr w:rsidR="00631D97" w:rsidRPr="00631D97" w14:paraId="7335472C" w14:textId="77777777" w:rsidTr="00631D97">
        <w:trPr>
          <w:trHeight w:val="307"/>
          <w:jc w:val="center"/>
        </w:trPr>
        <w:tc>
          <w:tcPr>
            <w:tcW w:w="0" w:type="auto"/>
            <w:tcBorders>
              <w:top w:val="nil"/>
              <w:left w:val="nil"/>
              <w:bottom w:val="nil"/>
              <w:right w:val="nil"/>
            </w:tcBorders>
            <w:shd w:val="clear" w:color="auto" w:fill="auto"/>
            <w:noWrap/>
            <w:vAlign w:val="center"/>
            <w:hideMark/>
          </w:tcPr>
          <w:p w14:paraId="0B5873F6" w14:textId="77777777" w:rsidR="00E67F1B" w:rsidRPr="00631D97" w:rsidRDefault="00E67F1B" w:rsidP="00E6707C">
            <w:pPr>
              <w:spacing w:before="0" w:line="240" w:lineRule="auto"/>
              <w:jc w:val="center"/>
              <w:rPr>
                <w:color w:val="000000"/>
                <w:szCs w:val="24"/>
              </w:rPr>
            </w:pPr>
            <w:r w:rsidRPr="00631D97">
              <w:rPr>
                <w:color w:val="000000"/>
                <w:szCs w:val="24"/>
              </w:rPr>
              <w:t>3</w:t>
            </w:r>
          </w:p>
        </w:tc>
        <w:tc>
          <w:tcPr>
            <w:tcW w:w="0" w:type="auto"/>
            <w:tcBorders>
              <w:top w:val="nil"/>
              <w:left w:val="nil"/>
              <w:bottom w:val="nil"/>
              <w:right w:val="nil"/>
            </w:tcBorders>
            <w:shd w:val="clear" w:color="auto" w:fill="auto"/>
            <w:noWrap/>
            <w:vAlign w:val="center"/>
            <w:hideMark/>
          </w:tcPr>
          <w:p w14:paraId="5B65542C" w14:textId="77777777" w:rsidR="00E67F1B" w:rsidRPr="00631D97" w:rsidRDefault="00E67F1B" w:rsidP="00E6707C">
            <w:pPr>
              <w:spacing w:before="0" w:line="240" w:lineRule="auto"/>
              <w:jc w:val="center"/>
              <w:rPr>
                <w:color w:val="000000"/>
                <w:szCs w:val="24"/>
              </w:rPr>
            </w:pPr>
            <w:r w:rsidRPr="00631D97">
              <w:rPr>
                <w:color w:val="000000"/>
                <w:szCs w:val="24"/>
              </w:rPr>
              <w:t>13-14</w:t>
            </w:r>
          </w:p>
        </w:tc>
        <w:tc>
          <w:tcPr>
            <w:tcW w:w="0" w:type="auto"/>
            <w:tcBorders>
              <w:top w:val="nil"/>
              <w:left w:val="nil"/>
              <w:bottom w:val="nil"/>
              <w:right w:val="nil"/>
            </w:tcBorders>
            <w:shd w:val="clear" w:color="auto" w:fill="auto"/>
            <w:noWrap/>
            <w:vAlign w:val="center"/>
            <w:hideMark/>
          </w:tcPr>
          <w:p w14:paraId="595AF17A"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nil"/>
              <w:left w:val="nil"/>
              <w:bottom w:val="nil"/>
              <w:right w:val="nil"/>
            </w:tcBorders>
            <w:shd w:val="clear" w:color="auto" w:fill="auto"/>
            <w:noWrap/>
            <w:vAlign w:val="center"/>
            <w:hideMark/>
          </w:tcPr>
          <w:p w14:paraId="10EEB8D4"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shd w:val="clear" w:color="auto" w:fill="BDD6EE" w:themeFill="accent5" w:themeFillTint="66"/>
            <w:vAlign w:val="center"/>
          </w:tcPr>
          <w:p w14:paraId="313558E2" w14:textId="77777777" w:rsidR="00E67F1B" w:rsidRPr="00631D97" w:rsidRDefault="00E67F1B" w:rsidP="00E6707C">
            <w:pPr>
              <w:spacing w:before="0" w:line="240" w:lineRule="auto"/>
              <w:jc w:val="center"/>
              <w:rPr>
                <w:color w:val="000000"/>
                <w:szCs w:val="24"/>
              </w:rPr>
            </w:pPr>
            <w:r w:rsidRPr="00631D97">
              <w:rPr>
                <w:szCs w:val="24"/>
              </w:rPr>
              <w:t>2</w:t>
            </w:r>
          </w:p>
        </w:tc>
        <w:tc>
          <w:tcPr>
            <w:tcW w:w="0" w:type="auto"/>
            <w:tcBorders>
              <w:top w:val="nil"/>
              <w:left w:val="nil"/>
              <w:bottom w:val="nil"/>
              <w:right w:val="nil"/>
            </w:tcBorders>
            <w:shd w:val="clear" w:color="auto" w:fill="BDD6EE" w:themeFill="accent5" w:themeFillTint="66"/>
            <w:vAlign w:val="center"/>
          </w:tcPr>
          <w:p w14:paraId="669FB4F5" w14:textId="77777777" w:rsidR="00E67F1B" w:rsidRPr="00631D97" w:rsidRDefault="00E67F1B" w:rsidP="00E6707C">
            <w:pPr>
              <w:spacing w:before="0" w:line="240" w:lineRule="auto"/>
              <w:jc w:val="center"/>
              <w:rPr>
                <w:color w:val="000000"/>
                <w:szCs w:val="24"/>
              </w:rPr>
            </w:pPr>
            <w:r w:rsidRPr="00631D97">
              <w:rPr>
                <w:szCs w:val="24"/>
              </w:rPr>
              <w:t>6.06%</w:t>
            </w:r>
          </w:p>
        </w:tc>
        <w:tc>
          <w:tcPr>
            <w:tcW w:w="0" w:type="auto"/>
            <w:tcBorders>
              <w:top w:val="nil"/>
              <w:left w:val="nil"/>
              <w:bottom w:val="nil"/>
              <w:right w:val="nil"/>
            </w:tcBorders>
            <w:shd w:val="clear" w:color="auto" w:fill="C5E0B3" w:themeFill="accent6" w:themeFillTint="66"/>
            <w:vAlign w:val="center"/>
          </w:tcPr>
          <w:p w14:paraId="17EE1990" w14:textId="77777777" w:rsidR="00E67F1B" w:rsidRPr="00631D97" w:rsidRDefault="00E67F1B" w:rsidP="00E6707C">
            <w:pPr>
              <w:spacing w:before="0" w:line="240" w:lineRule="auto"/>
              <w:jc w:val="center"/>
              <w:rPr>
                <w:color w:val="000000"/>
                <w:szCs w:val="24"/>
              </w:rPr>
            </w:pPr>
            <w:r w:rsidRPr="00631D97">
              <w:rPr>
                <w:szCs w:val="24"/>
              </w:rPr>
              <w:t>14</w:t>
            </w:r>
          </w:p>
        </w:tc>
        <w:tc>
          <w:tcPr>
            <w:tcW w:w="0" w:type="auto"/>
            <w:tcBorders>
              <w:top w:val="nil"/>
              <w:left w:val="nil"/>
              <w:bottom w:val="nil"/>
              <w:right w:val="nil"/>
            </w:tcBorders>
            <w:shd w:val="clear" w:color="auto" w:fill="C5E0B3" w:themeFill="accent6" w:themeFillTint="66"/>
            <w:vAlign w:val="center"/>
          </w:tcPr>
          <w:p w14:paraId="245754C6" w14:textId="77777777" w:rsidR="00E67F1B" w:rsidRPr="00631D97" w:rsidRDefault="00E67F1B" w:rsidP="00E6707C">
            <w:pPr>
              <w:spacing w:before="0" w:line="240" w:lineRule="auto"/>
              <w:jc w:val="center"/>
              <w:rPr>
                <w:color w:val="000000"/>
                <w:szCs w:val="24"/>
              </w:rPr>
            </w:pPr>
            <w:r w:rsidRPr="00631D97">
              <w:rPr>
                <w:szCs w:val="24"/>
              </w:rPr>
              <w:t>42.4%</w:t>
            </w:r>
          </w:p>
        </w:tc>
        <w:tc>
          <w:tcPr>
            <w:tcW w:w="0" w:type="auto"/>
            <w:tcBorders>
              <w:top w:val="nil"/>
              <w:left w:val="nil"/>
              <w:bottom w:val="nil"/>
              <w:right w:val="nil"/>
            </w:tcBorders>
            <w:shd w:val="clear" w:color="auto" w:fill="auto"/>
            <w:noWrap/>
            <w:vAlign w:val="center"/>
            <w:hideMark/>
          </w:tcPr>
          <w:p w14:paraId="455BF0E4" w14:textId="77777777" w:rsidR="00E67F1B" w:rsidRPr="00631D97" w:rsidRDefault="00E67F1B" w:rsidP="00E6707C">
            <w:pPr>
              <w:spacing w:before="0" w:line="240" w:lineRule="auto"/>
              <w:jc w:val="center"/>
              <w:rPr>
                <w:color w:val="000000"/>
                <w:szCs w:val="24"/>
              </w:rPr>
            </w:pPr>
            <w:r w:rsidRPr="00631D97">
              <w:rPr>
                <w:color w:val="000000"/>
                <w:szCs w:val="24"/>
              </w:rPr>
              <w:t>Diatas Rata-Rata</w:t>
            </w:r>
          </w:p>
        </w:tc>
      </w:tr>
      <w:tr w:rsidR="00631D97" w:rsidRPr="00631D97" w14:paraId="0BE3FC4B" w14:textId="77777777" w:rsidTr="00631D97">
        <w:trPr>
          <w:trHeight w:val="307"/>
          <w:jc w:val="center"/>
        </w:trPr>
        <w:tc>
          <w:tcPr>
            <w:tcW w:w="0" w:type="auto"/>
            <w:tcBorders>
              <w:top w:val="nil"/>
              <w:left w:val="nil"/>
              <w:bottom w:val="nil"/>
              <w:right w:val="nil"/>
            </w:tcBorders>
            <w:shd w:val="clear" w:color="auto" w:fill="auto"/>
            <w:noWrap/>
            <w:vAlign w:val="center"/>
            <w:hideMark/>
          </w:tcPr>
          <w:p w14:paraId="5DF855D9" w14:textId="77777777" w:rsidR="00E67F1B" w:rsidRPr="00631D97" w:rsidRDefault="00E67F1B" w:rsidP="00E6707C">
            <w:pPr>
              <w:spacing w:before="0" w:line="240" w:lineRule="auto"/>
              <w:jc w:val="center"/>
              <w:rPr>
                <w:color w:val="000000"/>
                <w:szCs w:val="24"/>
              </w:rPr>
            </w:pPr>
            <w:r w:rsidRPr="00631D97">
              <w:rPr>
                <w:color w:val="000000"/>
                <w:szCs w:val="24"/>
              </w:rPr>
              <w:t>4</w:t>
            </w:r>
          </w:p>
        </w:tc>
        <w:tc>
          <w:tcPr>
            <w:tcW w:w="0" w:type="auto"/>
            <w:tcBorders>
              <w:top w:val="nil"/>
              <w:left w:val="nil"/>
              <w:bottom w:val="nil"/>
              <w:right w:val="nil"/>
            </w:tcBorders>
            <w:shd w:val="clear" w:color="auto" w:fill="auto"/>
            <w:noWrap/>
            <w:vAlign w:val="center"/>
            <w:hideMark/>
          </w:tcPr>
          <w:p w14:paraId="1B025135" w14:textId="77777777" w:rsidR="00E67F1B" w:rsidRPr="00631D97" w:rsidRDefault="00E67F1B" w:rsidP="00E6707C">
            <w:pPr>
              <w:spacing w:before="0" w:line="240" w:lineRule="auto"/>
              <w:jc w:val="center"/>
              <w:rPr>
                <w:color w:val="000000"/>
                <w:szCs w:val="24"/>
              </w:rPr>
            </w:pPr>
            <w:r w:rsidRPr="00631D97">
              <w:rPr>
                <w:color w:val="000000"/>
                <w:szCs w:val="24"/>
              </w:rPr>
              <w:t>8-12</w:t>
            </w:r>
          </w:p>
        </w:tc>
        <w:tc>
          <w:tcPr>
            <w:tcW w:w="0" w:type="auto"/>
            <w:tcBorders>
              <w:top w:val="nil"/>
              <w:left w:val="nil"/>
              <w:bottom w:val="nil"/>
              <w:right w:val="nil"/>
            </w:tcBorders>
            <w:shd w:val="clear" w:color="auto" w:fill="FFE599" w:themeFill="accent4" w:themeFillTint="66"/>
            <w:noWrap/>
            <w:vAlign w:val="center"/>
            <w:hideMark/>
          </w:tcPr>
          <w:p w14:paraId="42F21CE5" w14:textId="77777777" w:rsidR="00E67F1B" w:rsidRPr="00631D97" w:rsidRDefault="00E67F1B" w:rsidP="00E6707C">
            <w:pPr>
              <w:spacing w:before="0" w:line="240" w:lineRule="auto"/>
              <w:jc w:val="center"/>
              <w:rPr>
                <w:color w:val="000000"/>
                <w:szCs w:val="24"/>
              </w:rPr>
            </w:pPr>
            <w:r w:rsidRPr="00631D97">
              <w:rPr>
                <w:color w:val="000000"/>
                <w:szCs w:val="24"/>
              </w:rPr>
              <w:t>23</w:t>
            </w:r>
          </w:p>
        </w:tc>
        <w:tc>
          <w:tcPr>
            <w:tcW w:w="0" w:type="auto"/>
            <w:tcBorders>
              <w:top w:val="nil"/>
              <w:left w:val="nil"/>
              <w:bottom w:val="nil"/>
              <w:right w:val="nil"/>
            </w:tcBorders>
            <w:shd w:val="clear" w:color="auto" w:fill="FFE599" w:themeFill="accent4" w:themeFillTint="66"/>
            <w:noWrap/>
            <w:vAlign w:val="center"/>
            <w:hideMark/>
          </w:tcPr>
          <w:p w14:paraId="5D4B5156" w14:textId="77777777" w:rsidR="00E67F1B" w:rsidRPr="00631D97" w:rsidRDefault="00E67F1B" w:rsidP="00E6707C">
            <w:pPr>
              <w:spacing w:before="0" w:line="240" w:lineRule="auto"/>
              <w:jc w:val="center"/>
              <w:rPr>
                <w:color w:val="000000"/>
                <w:szCs w:val="24"/>
              </w:rPr>
            </w:pPr>
            <w:r w:rsidRPr="00631D97">
              <w:rPr>
                <w:color w:val="000000"/>
                <w:szCs w:val="24"/>
              </w:rPr>
              <w:t>70.7%</w:t>
            </w:r>
          </w:p>
        </w:tc>
        <w:tc>
          <w:tcPr>
            <w:tcW w:w="0" w:type="auto"/>
            <w:tcBorders>
              <w:top w:val="nil"/>
              <w:left w:val="nil"/>
              <w:bottom w:val="nil"/>
              <w:right w:val="nil"/>
            </w:tcBorders>
            <w:shd w:val="clear" w:color="auto" w:fill="BDD6EE" w:themeFill="accent5" w:themeFillTint="66"/>
            <w:vAlign w:val="center"/>
          </w:tcPr>
          <w:p w14:paraId="2D7C2969" w14:textId="77777777" w:rsidR="00E67F1B" w:rsidRPr="00631D97" w:rsidRDefault="00E67F1B" w:rsidP="00E6707C">
            <w:pPr>
              <w:spacing w:before="0" w:line="240" w:lineRule="auto"/>
              <w:jc w:val="center"/>
              <w:rPr>
                <w:color w:val="000000"/>
                <w:szCs w:val="24"/>
              </w:rPr>
            </w:pPr>
            <w:r w:rsidRPr="00631D97">
              <w:rPr>
                <w:szCs w:val="24"/>
              </w:rPr>
              <w:t>31</w:t>
            </w:r>
          </w:p>
        </w:tc>
        <w:tc>
          <w:tcPr>
            <w:tcW w:w="0" w:type="auto"/>
            <w:tcBorders>
              <w:top w:val="nil"/>
              <w:left w:val="nil"/>
              <w:bottom w:val="nil"/>
              <w:right w:val="nil"/>
            </w:tcBorders>
            <w:shd w:val="clear" w:color="auto" w:fill="BDD6EE" w:themeFill="accent5" w:themeFillTint="66"/>
            <w:vAlign w:val="center"/>
          </w:tcPr>
          <w:p w14:paraId="0F4D5A78" w14:textId="77777777" w:rsidR="00E67F1B" w:rsidRPr="00631D97" w:rsidRDefault="00E67F1B" w:rsidP="00E6707C">
            <w:pPr>
              <w:spacing w:before="0" w:line="240" w:lineRule="auto"/>
              <w:jc w:val="center"/>
              <w:rPr>
                <w:color w:val="000000"/>
                <w:szCs w:val="24"/>
              </w:rPr>
            </w:pPr>
            <w:r w:rsidRPr="00631D97">
              <w:rPr>
                <w:szCs w:val="24"/>
              </w:rPr>
              <w:t>93.94%</w:t>
            </w:r>
          </w:p>
        </w:tc>
        <w:tc>
          <w:tcPr>
            <w:tcW w:w="0" w:type="auto"/>
            <w:tcBorders>
              <w:top w:val="nil"/>
              <w:left w:val="nil"/>
              <w:bottom w:val="nil"/>
              <w:right w:val="nil"/>
            </w:tcBorders>
            <w:shd w:val="clear" w:color="auto" w:fill="C5E0B3" w:themeFill="accent6" w:themeFillTint="66"/>
            <w:vAlign w:val="center"/>
          </w:tcPr>
          <w:p w14:paraId="25945F59" w14:textId="77777777" w:rsidR="00E67F1B" w:rsidRPr="00631D97" w:rsidRDefault="00E67F1B" w:rsidP="00E6707C">
            <w:pPr>
              <w:spacing w:before="0" w:line="240" w:lineRule="auto"/>
              <w:jc w:val="center"/>
              <w:rPr>
                <w:color w:val="000000"/>
                <w:szCs w:val="24"/>
              </w:rPr>
            </w:pPr>
            <w:r w:rsidRPr="00631D97">
              <w:rPr>
                <w:szCs w:val="24"/>
              </w:rPr>
              <w:t>19</w:t>
            </w:r>
          </w:p>
        </w:tc>
        <w:tc>
          <w:tcPr>
            <w:tcW w:w="0" w:type="auto"/>
            <w:tcBorders>
              <w:top w:val="nil"/>
              <w:left w:val="nil"/>
              <w:bottom w:val="nil"/>
              <w:right w:val="nil"/>
            </w:tcBorders>
            <w:shd w:val="clear" w:color="auto" w:fill="C5E0B3" w:themeFill="accent6" w:themeFillTint="66"/>
            <w:vAlign w:val="center"/>
          </w:tcPr>
          <w:p w14:paraId="481AA42F" w14:textId="77777777" w:rsidR="00E67F1B" w:rsidRPr="00631D97" w:rsidRDefault="00E67F1B" w:rsidP="00E6707C">
            <w:pPr>
              <w:spacing w:before="0" w:line="240" w:lineRule="auto"/>
              <w:jc w:val="center"/>
              <w:rPr>
                <w:color w:val="000000"/>
                <w:szCs w:val="24"/>
              </w:rPr>
            </w:pPr>
            <w:r w:rsidRPr="00631D97">
              <w:rPr>
                <w:szCs w:val="24"/>
              </w:rPr>
              <w:t>57.6%</w:t>
            </w:r>
          </w:p>
        </w:tc>
        <w:tc>
          <w:tcPr>
            <w:tcW w:w="0" w:type="auto"/>
            <w:tcBorders>
              <w:top w:val="nil"/>
              <w:left w:val="nil"/>
              <w:bottom w:val="nil"/>
              <w:right w:val="nil"/>
            </w:tcBorders>
            <w:shd w:val="clear" w:color="auto" w:fill="auto"/>
            <w:noWrap/>
            <w:vAlign w:val="center"/>
            <w:hideMark/>
          </w:tcPr>
          <w:p w14:paraId="41198A86" w14:textId="77777777" w:rsidR="00E67F1B" w:rsidRPr="00631D97" w:rsidRDefault="00E67F1B" w:rsidP="00E6707C">
            <w:pPr>
              <w:spacing w:before="0" w:line="240" w:lineRule="auto"/>
              <w:jc w:val="center"/>
              <w:rPr>
                <w:color w:val="000000"/>
                <w:szCs w:val="24"/>
              </w:rPr>
            </w:pPr>
            <w:r w:rsidRPr="00631D97">
              <w:rPr>
                <w:color w:val="000000"/>
                <w:szCs w:val="24"/>
              </w:rPr>
              <w:t>Rata-Rata</w:t>
            </w:r>
          </w:p>
        </w:tc>
      </w:tr>
      <w:tr w:rsidR="00E67F1B" w:rsidRPr="00631D97" w14:paraId="45F8C102" w14:textId="77777777" w:rsidTr="00631D97">
        <w:trPr>
          <w:trHeight w:val="307"/>
          <w:jc w:val="center"/>
        </w:trPr>
        <w:tc>
          <w:tcPr>
            <w:tcW w:w="0" w:type="auto"/>
            <w:tcBorders>
              <w:top w:val="nil"/>
              <w:left w:val="nil"/>
              <w:bottom w:val="nil"/>
              <w:right w:val="nil"/>
            </w:tcBorders>
            <w:shd w:val="clear" w:color="auto" w:fill="auto"/>
            <w:noWrap/>
            <w:vAlign w:val="center"/>
            <w:hideMark/>
          </w:tcPr>
          <w:p w14:paraId="445272E8" w14:textId="77777777" w:rsidR="00E67F1B" w:rsidRPr="00631D97" w:rsidRDefault="00E67F1B" w:rsidP="00E6707C">
            <w:pPr>
              <w:spacing w:before="0" w:line="240" w:lineRule="auto"/>
              <w:jc w:val="center"/>
              <w:rPr>
                <w:color w:val="000000"/>
                <w:szCs w:val="24"/>
              </w:rPr>
            </w:pPr>
            <w:r w:rsidRPr="00631D97">
              <w:rPr>
                <w:color w:val="000000"/>
                <w:szCs w:val="24"/>
              </w:rPr>
              <w:t>5</w:t>
            </w:r>
          </w:p>
        </w:tc>
        <w:tc>
          <w:tcPr>
            <w:tcW w:w="0" w:type="auto"/>
            <w:tcBorders>
              <w:top w:val="nil"/>
              <w:left w:val="nil"/>
              <w:bottom w:val="nil"/>
              <w:right w:val="nil"/>
            </w:tcBorders>
            <w:shd w:val="clear" w:color="auto" w:fill="auto"/>
            <w:noWrap/>
            <w:vAlign w:val="center"/>
            <w:hideMark/>
          </w:tcPr>
          <w:p w14:paraId="2A0F07D2" w14:textId="77777777" w:rsidR="00E67F1B" w:rsidRPr="00631D97" w:rsidRDefault="00E67F1B" w:rsidP="00E6707C">
            <w:pPr>
              <w:spacing w:before="0" w:line="240" w:lineRule="auto"/>
              <w:jc w:val="center"/>
              <w:rPr>
                <w:color w:val="000000"/>
                <w:szCs w:val="24"/>
              </w:rPr>
            </w:pPr>
            <w:r w:rsidRPr="00631D97">
              <w:rPr>
                <w:color w:val="000000"/>
                <w:szCs w:val="24"/>
              </w:rPr>
              <w:t>6-7</w:t>
            </w:r>
          </w:p>
        </w:tc>
        <w:tc>
          <w:tcPr>
            <w:tcW w:w="0" w:type="auto"/>
            <w:tcBorders>
              <w:top w:val="nil"/>
              <w:left w:val="nil"/>
              <w:bottom w:val="nil"/>
              <w:right w:val="nil"/>
            </w:tcBorders>
            <w:shd w:val="clear" w:color="auto" w:fill="FFE599" w:themeFill="accent4" w:themeFillTint="66"/>
            <w:noWrap/>
            <w:vAlign w:val="center"/>
            <w:hideMark/>
          </w:tcPr>
          <w:p w14:paraId="1DABDF74" w14:textId="77777777" w:rsidR="00E67F1B" w:rsidRPr="00631D97" w:rsidRDefault="00E67F1B" w:rsidP="00E6707C">
            <w:pPr>
              <w:spacing w:before="0" w:line="240" w:lineRule="auto"/>
              <w:jc w:val="center"/>
              <w:rPr>
                <w:color w:val="000000"/>
                <w:szCs w:val="24"/>
              </w:rPr>
            </w:pPr>
            <w:r w:rsidRPr="00631D97">
              <w:rPr>
                <w:color w:val="000000"/>
                <w:szCs w:val="24"/>
                <w:lang w:val="en-US"/>
              </w:rPr>
              <w:t>1</w:t>
            </w:r>
            <w:r w:rsidRPr="00631D97">
              <w:rPr>
                <w:color w:val="000000"/>
                <w:szCs w:val="24"/>
              </w:rPr>
              <w:t>0</w:t>
            </w:r>
          </w:p>
        </w:tc>
        <w:tc>
          <w:tcPr>
            <w:tcW w:w="0" w:type="auto"/>
            <w:tcBorders>
              <w:top w:val="nil"/>
              <w:left w:val="nil"/>
              <w:bottom w:val="nil"/>
              <w:right w:val="nil"/>
            </w:tcBorders>
            <w:shd w:val="clear" w:color="auto" w:fill="FFE599" w:themeFill="accent4" w:themeFillTint="66"/>
            <w:noWrap/>
            <w:vAlign w:val="center"/>
            <w:hideMark/>
          </w:tcPr>
          <w:p w14:paraId="65A828A6" w14:textId="77777777" w:rsidR="00E67F1B" w:rsidRPr="00631D97" w:rsidRDefault="00E67F1B" w:rsidP="00E6707C">
            <w:pPr>
              <w:spacing w:before="0" w:line="240" w:lineRule="auto"/>
              <w:jc w:val="center"/>
              <w:rPr>
                <w:color w:val="000000"/>
                <w:szCs w:val="24"/>
              </w:rPr>
            </w:pPr>
            <w:r w:rsidRPr="00631D97">
              <w:rPr>
                <w:color w:val="000000"/>
                <w:szCs w:val="24"/>
              </w:rPr>
              <w:t>30.3%</w:t>
            </w:r>
          </w:p>
        </w:tc>
        <w:tc>
          <w:tcPr>
            <w:tcW w:w="0" w:type="auto"/>
            <w:tcBorders>
              <w:top w:val="nil"/>
              <w:left w:val="nil"/>
              <w:bottom w:val="nil"/>
              <w:right w:val="nil"/>
            </w:tcBorders>
            <w:vAlign w:val="center"/>
          </w:tcPr>
          <w:p w14:paraId="7F2C5B64"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63BB0B87"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vAlign w:val="center"/>
          </w:tcPr>
          <w:p w14:paraId="19B63228"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7DAEE286"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39351F26" w14:textId="77777777" w:rsidR="00E67F1B" w:rsidRPr="00631D97" w:rsidRDefault="00E67F1B" w:rsidP="00E6707C">
            <w:pPr>
              <w:spacing w:before="0" w:line="240" w:lineRule="auto"/>
              <w:jc w:val="center"/>
              <w:rPr>
                <w:color w:val="000000"/>
                <w:szCs w:val="24"/>
              </w:rPr>
            </w:pPr>
            <w:r w:rsidRPr="00631D97">
              <w:rPr>
                <w:color w:val="000000"/>
                <w:szCs w:val="24"/>
              </w:rPr>
              <w:t>Dibawah Rata-Rata</w:t>
            </w:r>
          </w:p>
        </w:tc>
      </w:tr>
      <w:tr w:rsidR="00E67F1B" w:rsidRPr="00631D97" w14:paraId="4871D179" w14:textId="77777777" w:rsidTr="00631D97">
        <w:trPr>
          <w:trHeight w:val="307"/>
          <w:jc w:val="center"/>
        </w:trPr>
        <w:tc>
          <w:tcPr>
            <w:tcW w:w="0" w:type="auto"/>
            <w:tcBorders>
              <w:top w:val="nil"/>
              <w:left w:val="nil"/>
              <w:bottom w:val="nil"/>
              <w:right w:val="nil"/>
            </w:tcBorders>
            <w:shd w:val="clear" w:color="auto" w:fill="auto"/>
            <w:noWrap/>
            <w:vAlign w:val="center"/>
            <w:hideMark/>
          </w:tcPr>
          <w:p w14:paraId="73113926" w14:textId="77777777" w:rsidR="00E67F1B" w:rsidRPr="00631D97" w:rsidRDefault="00E67F1B" w:rsidP="00E6707C">
            <w:pPr>
              <w:spacing w:before="0" w:line="240" w:lineRule="auto"/>
              <w:jc w:val="center"/>
              <w:rPr>
                <w:color w:val="000000"/>
                <w:szCs w:val="24"/>
              </w:rPr>
            </w:pPr>
            <w:r w:rsidRPr="00631D97">
              <w:rPr>
                <w:color w:val="000000"/>
                <w:szCs w:val="24"/>
              </w:rPr>
              <w:t>6</w:t>
            </w:r>
          </w:p>
        </w:tc>
        <w:tc>
          <w:tcPr>
            <w:tcW w:w="0" w:type="auto"/>
            <w:tcBorders>
              <w:top w:val="nil"/>
              <w:left w:val="nil"/>
              <w:bottom w:val="nil"/>
              <w:right w:val="nil"/>
            </w:tcBorders>
            <w:shd w:val="clear" w:color="auto" w:fill="auto"/>
            <w:noWrap/>
            <w:vAlign w:val="center"/>
            <w:hideMark/>
          </w:tcPr>
          <w:p w14:paraId="76CA5552" w14:textId="77777777" w:rsidR="00E67F1B" w:rsidRPr="00631D97" w:rsidRDefault="00E67F1B" w:rsidP="00E6707C">
            <w:pPr>
              <w:spacing w:before="0" w:line="240" w:lineRule="auto"/>
              <w:jc w:val="center"/>
              <w:rPr>
                <w:color w:val="000000"/>
                <w:szCs w:val="24"/>
              </w:rPr>
            </w:pPr>
            <w:r w:rsidRPr="00631D97">
              <w:rPr>
                <w:color w:val="000000"/>
                <w:szCs w:val="24"/>
              </w:rPr>
              <w:t>4-5</w:t>
            </w:r>
          </w:p>
        </w:tc>
        <w:tc>
          <w:tcPr>
            <w:tcW w:w="0" w:type="auto"/>
            <w:tcBorders>
              <w:top w:val="nil"/>
              <w:left w:val="nil"/>
              <w:bottom w:val="nil"/>
              <w:right w:val="nil"/>
            </w:tcBorders>
            <w:shd w:val="clear" w:color="auto" w:fill="auto"/>
            <w:noWrap/>
            <w:vAlign w:val="center"/>
            <w:hideMark/>
          </w:tcPr>
          <w:p w14:paraId="4B3827FE" w14:textId="77777777" w:rsidR="00E67F1B" w:rsidRPr="00631D97" w:rsidRDefault="00E67F1B" w:rsidP="00E6707C">
            <w:pPr>
              <w:spacing w:before="0" w:line="240" w:lineRule="auto"/>
              <w:jc w:val="center"/>
              <w:rPr>
                <w:color w:val="000000"/>
                <w:szCs w:val="24"/>
              </w:rPr>
            </w:pPr>
            <w:r w:rsidRPr="00631D97">
              <w:rPr>
                <w:color w:val="000000"/>
                <w:szCs w:val="24"/>
              </w:rPr>
              <w:t>0</w:t>
            </w:r>
          </w:p>
        </w:tc>
        <w:tc>
          <w:tcPr>
            <w:tcW w:w="0" w:type="auto"/>
            <w:tcBorders>
              <w:top w:val="nil"/>
              <w:left w:val="nil"/>
              <w:bottom w:val="nil"/>
              <w:right w:val="nil"/>
            </w:tcBorders>
            <w:shd w:val="clear" w:color="auto" w:fill="auto"/>
            <w:noWrap/>
            <w:vAlign w:val="center"/>
            <w:hideMark/>
          </w:tcPr>
          <w:p w14:paraId="44632931" w14:textId="77777777" w:rsidR="00E67F1B" w:rsidRPr="00631D97" w:rsidRDefault="00E67F1B" w:rsidP="00E6707C">
            <w:pPr>
              <w:spacing w:before="0" w:line="240" w:lineRule="auto"/>
              <w:jc w:val="center"/>
              <w:rPr>
                <w:color w:val="000000"/>
                <w:szCs w:val="24"/>
              </w:rPr>
            </w:pPr>
            <w:r w:rsidRPr="00631D97">
              <w:rPr>
                <w:color w:val="000000"/>
                <w:szCs w:val="24"/>
              </w:rPr>
              <w:t>0.00%</w:t>
            </w:r>
          </w:p>
        </w:tc>
        <w:tc>
          <w:tcPr>
            <w:tcW w:w="0" w:type="auto"/>
            <w:tcBorders>
              <w:top w:val="nil"/>
              <w:left w:val="nil"/>
              <w:bottom w:val="nil"/>
              <w:right w:val="nil"/>
            </w:tcBorders>
            <w:vAlign w:val="center"/>
          </w:tcPr>
          <w:p w14:paraId="2B30288D"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71906457"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vAlign w:val="center"/>
          </w:tcPr>
          <w:p w14:paraId="4B664382" w14:textId="77777777" w:rsidR="00E67F1B" w:rsidRPr="00631D97" w:rsidRDefault="00E67F1B" w:rsidP="00E6707C">
            <w:pPr>
              <w:spacing w:before="0" w:line="240" w:lineRule="auto"/>
              <w:jc w:val="center"/>
              <w:rPr>
                <w:color w:val="000000"/>
                <w:szCs w:val="24"/>
              </w:rPr>
            </w:pPr>
            <w:r w:rsidRPr="00631D97">
              <w:rPr>
                <w:szCs w:val="24"/>
              </w:rPr>
              <w:t>0</w:t>
            </w:r>
          </w:p>
        </w:tc>
        <w:tc>
          <w:tcPr>
            <w:tcW w:w="0" w:type="auto"/>
            <w:tcBorders>
              <w:top w:val="nil"/>
              <w:left w:val="nil"/>
              <w:bottom w:val="nil"/>
              <w:right w:val="nil"/>
            </w:tcBorders>
            <w:vAlign w:val="center"/>
          </w:tcPr>
          <w:p w14:paraId="2D38AD44"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725BD7C7" w14:textId="77777777" w:rsidR="00E67F1B" w:rsidRPr="00631D97" w:rsidRDefault="00E67F1B" w:rsidP="00E6707C">
            <w:pPr>
              <w:spacing w:before="0" w:line="240" w:lineRule="auto"/>
              <w:jc w:val="center"/>
              <w:rPr>
                <w:color w:val="000000"/>
                <w:szCs w:val="24"/>
              </w:rPr>
            </w:pPr>
            <w:r w:rsidRPr="00631D97">
              <w:rPr>
                <w:color w:val="000000"/>
                <w:szCs w:val="24"/>
              </w:rPr>
              <w:t>Rendah</w:t>
            </w:r>
          </w:p>
        </w:tc>
      </w:tr>
      <w:tr w:rsidR="00E67F1B" w:rsidRPr="00631D97" w14:paraId="02B7DFB0" w14:textId="77777777" w:rsidTr="00631D97">
        <w:trPr>
          <w:trHeight w:val="307"/>
          <w:jc w:val="center"/>
        </w:trPr>
        <w:tc>
          <w:tcPr>
            <w:tcW w:w="0" w:type="auto"/>
            <w:gridSpan w:val="2"/>
            <w:tcBorders>
              <w:top w:val="single" w:sz="4" w:space="0" w:color="auto"/>
              <w:left w:val="nil"/>
              <w:bottom w:val="single" w:sz="4" w:space="0" w:color="auto"/>
              <w:right w:val="nil"/>
            </w:tcBorders>
            <w:shd w:val="clear" w:color="auto" w:fill="auto"/>
            <w:noWrap/>
            <w:vAlign w:val="center"/>
            <w:hideMark/>
          </w:tcPr>
          <w:p w14:paraId="517DE340" w14:textId="77777777" w:rsidR="00E67F1B" w:rsidRPr="00631D97" w:rsidRDefault="00E67F1B" w:rsidP="00E6707C">
            <w:pPr>
              <w:spacing w:before="0" w:line="240" w:lineRule="auto"/>
              <w:jc w:val="center"/>
              <w:rPr>
                <w:color w:val="000000"/>
                <w:szCs w:val="24"/>
              </w:rPr>
            </w:pPr>
            <w:r w:rsidRPr="00631D97">
              <w:rPr>
                <w:color w:val="000000"/>
                <w:szCs w:val="24"/>
              </w:rPr>
              <w:t>Jumlah</w:t>
            </w:r>
          </w:p>
        </w:tc>
        <w:tc>
          <w:tcPr>
            <w:tcW w:w="0" w:type="auto"/>
            <w:tcBorders>
              <w:top w:val="single" w:sz="4" w:space="0" w:color="auto"/>
              <w:left w:val="nil"/>
              <w:bottom w:val="single" w:sz="4" w:space="0" w:color="auto"/>
              <w:right w:val="nil"/>
            </w:tcBorders>
            <w:shd w:val="clear" w:color="auto" w:fill="auto"/>
            <w:noWrap/>
            <w:vAlign w:val="center"/>
            <w:hideMark/>
          </w:tcPr>
          <w:p w14:paraId="6583F559" w14:textId="77777777" w:rsidR="00E67F1B" w:rsidRPr="00631D97" w:rsidRDefault="00E67F1B" w:rsidP="00E6707C">
            <w:pPr>
              <w:spacing w:before="0" w:line="240" w:lineRule="auto"/>
              <w:jc w:val="center"/>
              <w:rPr>
                <w:color w:val="000000"/>
                <w:szCs w:val="24"/>
              </w:rPr>
            </w:pPr>
            <w:r w:rsidRPr="00631D97">
              <w:rPr>
                <w:color w:val="000000"/>
                <w:szCs w:val="24"/>
              </w:rPr>
              <w:t>33</w:t>
            </w:r>
          </w:p>
        </w:tc>
        <w:tc>
          <w:tcPr>
            <w:tcW w:w="0" w:type="auto"/>
            <w:tcBorders>
              <w:top w:val="single" w:sz="4" w:space="0" w:color="auto"/>
              <w:left w:val="nil"/>
              <w:bottom w:val="single" w:sz="4" w:space="0" w:color="auto"/>
              <w:right w:val="nil"/>
            </w:tcBorders>
            <w:shd w:val="clear" w:color="auto" w:fill="auto"/>
            <w:noWrap/>
            <w:vAlign w:val="center"/>
            <w:hideMark/>
          </w:tcPr>
          <w:p w14:paraId="12685524" w14:textId="77777777" w:rsidR="00E67F1B" w:rsidRPr="00631D97" w:rsidRDefault="00E67F1B" w:rsidP="00E6707C">
            <w:pPr>
              <w:spacing w:before="0" w:line="240" w:lineRule="auto"/>
              <w:jc w:val="center"/>
              <w:rPr>
                <w:color w:val="000000"/>
                <w:szCs w:val="24"/>
              </w:rPr>
            </w:pPr>
            <w:r w:rsidRPr="00631D97">
              <w:rPr>
                <w:color w:val="000000"/>
                <w:szCs w:val="24"/>
              </w:rPr>
              <w:t>100%</w:t>
            </w:r>
          </w:p>
        </w:tc>
        <w:tc>
          <w:tcPr>
            <w:tcW w:w="0" w:type="auto"/>
            <w:tcBorders>
              <w:top w:val="single" w:sz="4" w:space="0" w:color="auto"/>
              <w:left w:val="nil"/>
              <w:bottom w:val="single" w:sz="4" w:space="0" w:color="auto"/>
              <w:right w:val="nil"/>
            </w:tcBorders>
            <w:vAlign w:val="center"/>
          </w:tcPr>
          <w:p w14:paraId="4796F894" w14:textId="77777777" w:rsidR="00E67F1B" w:rsidRPr="00631D97" w:rsidRDefault="00E67F1B" w:rsidP="00E6707C">
            <w:pPr>
              <w:spacing w:before="0" w:line="240" w:lineRule="auto"/>
              <w:jc w:val="center"/>
              <w:rPr>
                <w:color w:val="000000"/>
                <w:szCs w:val="24"/>
              </w:rPr>
            </w:pPr>
            <w:r w:rsidRPr="00631D97">
              <w:rPr>
                <w:szCs w:val="24"/>
              </w:rPr>
              <w:t>33</w:t>
            </w:r>
          </w:p>
        </w:tc>
        <w:tc>
          <w:tcPr>
            <w:tcW w:w="0" w:type="auto"/>
            <w:tcBorders>
              <w:top w:val="single" w:sz="4" w:space="0" w:color="auto"/>
              <w:left w:val="nil"/>
              <w:bottom w:val="single" w:sz="4" w:space="0" w:color="auto"/>
              <w:right w:val="nil"/>
            </w:tcBorders>
            <w:vAlign w:val="center"/>
          </w:tcPr>
          <w:p w14:paraId="05CB2FF1" w14:textId="77777777" w:rsidR="00E67F1B" w:rsidRPr="00631D97" w:rsidRDefault="00E67F1B" w:rsidP="00E6707C">
            <w:pPr>
              <w:spacing w:before="0" w:line="240" w:lineRule="auto"/>
              <w:jc w:val="center"/>
              <w:rPr>
                <w:color w:val="000000"/>
                <w:szCs w:val="24"/>
              </w:rPr>
            </w:pPr>
            <w:r w:rsidRPr="00631D97">
              <w:rPr>
                <w:szCs w:val="24"/>
              </w:rPr>
              <w:t>0.00%</w:t>
            </w:r>
          </w:p>
        </w:tc>
        <w:tc>
          <w:tcPr>
            <w:tcW w:w="0" w:type="auto"/>
            <w:tcBorders>
              <w:top w:val="single" w:sz="4" w:space="0" w:color="auto"/>
              <w:left w:val="nil"/>
              <w:bottom w:val="single" w:sz="4" w:space="0" w:color="auto"/>
              <w:right w:val="nil"/>
            </w:tcBorders>
            <w:vAlign w:val="center"/>
          </w:tcPr>
          <w:p w14:paraId="5EFAF2C9" w14:textId="77777777" w:rsidR="00E67F1B" w:rsidRPr="00631D97" w:rsidRDefault="00E67F1B" w:rsidP="00E6707C">
            <w:pPr>
              <w:spacing w:before="0" w:line="240" w:lineRule="auto"/>
              <w:jc w:val="center"/>
              <w:rPr>
                <w:color w:val="000000"/>
                <w:szCs w:val="24"/>
              </w:rPr>
            </w:pPr>
            <w:r w:rsidRPr="00631D97">
              <w:rPr>
                <w:szCs w:val="24"/>
              </w:rPr>
              <w:t>33</w:t>
            </w:r>
          </w:p>
        </w:tc>
        <w:tc>
          <w:tcPr>
            <w:tcW w:w="0" w:type="auto"/>
            <w:tcBorders>
              <w:top w:val="single" w:sz="4" w:space="0" w:color="auto"/>
              <w:left w:val="nil"/>
              <w:bottom w:val="single" w:sz="4" w:space="0" w:color="auto"/>
              <w:right w:val="nil"/>
            </w:tcBorders>
            <w:vAlign w:val="center"/>
          </w:tcPr>
          <w:p w14:paraId="5C40F8BC" w14:textId="77777777" w:rsidR="00E67F1B" w:rsidRPr="00631D97" w:rsidRDefault="00E67F1B" w:rsidP="00E6707C">
            <w:pPr>
              <w:spacing w:before="0" w:line="240" w:lineRule="auto"/>
              <w:jc w:val="center"/>
              <w:rPr>
                <w:color w:val="000000"/>
                <w:szCs w:val="24"/>
              </w:rPr>
            </w:pPr>
            <w:r w:rsidRPr="00631D97">
              <w:rPr>
                <w:szCs w:val="24"/>
              </w:rPr>
              <w:t>100%</w:t>
            </w:r>
          </w:p>
        </w:tc>
        <w:tc>
          <w:tcPr>
            <w:tcW w:w="0" w:type="auto"/>
            <w:tcBorders>
              <w:top w:val="single" w:sz="4" w:space="0" w:color="auto"/>
              <w:left w:val="nil"/>
              <w:bottom w:val="single" w:sz="4" w:space="0" w:color="auto"/>
              <w:right w:val="nil"/>
            </w:tcBorders>
            <w:shd w:val="clear" w:color="auto" w:fill="auto"/>
            <w:noWrap/>
            <w:vAlign w:val="center"/>
            <w:hideMark/>
          </w:tcPr>
          <w:p w14:paraId="43933DD5" w14:textId="77777777" w:rsidR="00E67F1B" w:rsidRPr="00631D97" w:rsidRDefault="00E67F1B" w:rsidP="00E6707C">
            <w:pPr>
              <w:spacing w:before="0" w:line="240" w:lineRule="auto"/>
              <w:jc w:val="center"/>
              <w:rPr>
                <w:color w:val="000000"/>
                <w:szCs w:val="24"/>
              </w:rPr>
            </w:pPr>
          </w:p>
        </w:tc>
      </w:tr>
    </w:tbl>
    <w:p w14:paraId="630D051A" w14:textId="77777777" w:rsidR="00E67F1B" w:rsidRDefault="00E67F1B" w:rsidP="00E67F1B">
      <w:pPr>
        <w:spacing w:before="120" w:after="60" w:line="360" w:lineRule="auto"/>
        <w:ind w:firstLine="360"/>
        <w:rPr>
          <w:b/>
          <w:szCs w:val="24"/>
        </w:rPr>
      </w:pPr>
      <w:r w:rsidRPr="004B6030">
        <w:rPr>
          <w:szCs w:val="24"/>
        </w:rPr>
        <w:t>Berdasarkan data distribusi frekuensi pada tabel diatas, gerak objek kontrol diperoleh 23 siswa (69,70%) memperoleh nilai rata-rata, dan 10 siswa (30,30%) memperoleh nilai dibawah rata-rata.</w:t>
      </w:r>
      <w:r w:rsidRPr="00855512">
        <w:rPr>
          <w:b/>
          <w:szCs w:val="24"/>
        </w:rPr>
        <w:t xml:space="preserve"> </w:t>
      </w:r>
      <w:r>
        <w:rPr>
          <w:szCs w:val="24"/>
        </w:rPr>
        <w:t xml:space="preserve">Lalu, </w:t>
      </w:r>
      <w:r w:rsidRPr="004B6030">
        <w:rPr>
          <w:szCs w:val="24"/>
        </w:rPr>
        <w:t>data distribusi frekuensi pada tabel 4.</w:t>
      </w:r>
      <w:r w:rsidRPr="004B6030">
        <w:rPr>
          <w:szCs w:val="24"/>
          <w:lang w:val="en-US"/>
        </w:rPr>
        <w:t>8</w:t>
      </w:r>
      <w:r w:rsidRPr="004B6030">
        <w:rPr>
          <w:szCs w:val="24"/>
        </w:rPr>
        <w:t xml:space="preserve"> gerak objek diperoleh 2 siswa (6,06%) memperoleh nilai diatas rata-rata, dan 31 siswa (93,94%) memperoleh nilai rata-rata.</w:t>
      </w:r>
      <w:r>
        <w:rPr>
          <w:szCs w:val="24"/>
        </w:rPr>
        <w:t xml:space="preserve"> Kemudian,</w:t>
      </w:r>
      <w:r w:rsidRPr="004B6030">
        <w:rPr>
          <w:szCs w:val="24"/>
        </w:rPr>
        <w:t xml:space="preserve"> data d</w:t>
      </w:r>
      <w:r>
        <w:rPr>
          <w:szCs w:val="24"/>
        </w:rPr>
        <w:t>istribusi frekuensi g</w:t>
      </w:r>
      <w:r w:rsidRPr="004B6030">
        <w:rPr>
          <w:szCs w:val="24"/>
        </w:rPr>
        <w:t xml:space="preserve">erak objek kontrol </w:t>
      </w:r>
      <w:r>
        <w:rPr>
          <w:szCs w:val="24"/>
        </w:rPr>
        <w:t xml:space="preserve">pada Siklus II </w:t>
      </w:r>
      <w:r w:rsidRPr="004B6030">
        <w:rPr>
          <w:szCs w:val="24"/>
        </w:rPr>
        <w:t>diperoleh 14 siswa (42,40%) memperoleh nilai diatas rata-rata, dan 19 siswa (57,60%) memperoleh nilai rata-rata.</w:t>
      </w:r>
    </w:p>
    <w:p w14:paraId="0589B00F" w14:textId="77777777" w:rsidR="00E67F1B" w:rsidRPr="004B6030" w:rsidRDefault="00E67F1B" w:rsidP="00E67F1B">
      <w:pPr>
        <w:spacing w:before="0" w:line="240" w:lineRule="auto"/>
        <w:jc w:val="left"/>
        <w:rPr>
          <w:szCs w:val="24"/>
        </w:rPr>
      </w:pPr>
      <w:r>
        <w:rPr>
          <w:b/>
          <w:szCs w:val="24"/>
        </w:rPr>
        <w:t xml:space="preserve">Tabel 5. </w:t>
      </w:r>
      <w:r w:rsidRPr="004B6030">
        <w:rPr>
          <w:szCs w:val="24"/>
        </w:rPr>
        <w:t>Hasil Ge</w:t>
      </w:r>
      <w:r>
        <w:rPr>
          <w:szCs w:val="24"/>
        </w:rPr>
        <w:t>rak Dasar Kelas 1 SDN Tanjungan</w:t>
      </w:r>
    </w:p>
    <w:tbl>
      <w:tblPr>
        <w:tblW w:w="9593" w:type="dxa"/>
        <w:jc w:val="center"/>
        <w:tblLook w:val="04A0" w:firstRow="1" w:lastRow="0" w:firstColumn="1" w:lastColumn="0" w:noHBand="0" w:noVBand="1"/>
      </w:tblPr>
      <w:tblGrid>
        <w:gridCol w:w="513"/>
        <w:gridCol w:w="1472"/>
        <w:gridCol w:w="983"/>
        <w:gridCol w:w="875"/>
        <w:gridCol w:w="983"/>
        <w:gridCol w:w="875"/>
        <w:gridCol w:w="983"/>
        <w:gridCol w:w="875"/>
        <w:gridCol w:w="2034"/>
      </w:tblGrid>
      <w:tr w:rsidR="00E67F1B" w:rsidRPr="00631D97" w14:paraId="74ADFB3F" w14:textId="77777777" w:rsidTr="00631D97">
        <w:trPr>
          <w:trHeight w:val="304"/>
          <w:jc w:val="center"/>
        </w:trPr>
        <w:tc>
          <w:tcPr>
            <w:tcW w:w="0" w:type="auto"/>
            <w:vMerge w:val="restart"/>
            <w:tcBorders>
              <w:top w:val="single" w:sz="4" w:space="0" w:color="auto"/>
              <w:left w:val="nil"/>
              <w:right w:val="nil"/>
            </w:tcBorders>
            <w:shd w:val="clear" w:color="auto" w:fill="auto"/>
            <w:noWrap/>
            <w:vAlign w:val="center"/>
          </w:tcPr>
          <w:p w14:paraId="0E33F25D" w14:textId="77777777" w:rsidR="00E67F1B" w:rsidRPr="00631D97" w:rsidRDefault="00E67F1B" w:rsidP="00E6707C">
            <w:pPr>
              <w:spacing w:before="0" w:line="240" w:lineRule="auto"/>
              <w:jc w:val="center"/>
              <w:rPr>
                <w:szCs w:val="24"/>
              </w:rPr>
            </w:pPr>
            <w:r w:rsidRPr="00631D97">
              <w:rPr>
                <w:szCs w:val="24"/>
              </w:rPr>
              <w:t>No</w:t>
            </w:r>
          </w:p>
        </w:tc>
        <w:tc>
          <w:tcPr>
            <w:tcW w:w="0" w:type="auto"/>
            <w:vMerge w:val="restart"/>
            <w:tcBorders>
              <w:top w:val="single" w:sz="4" w:space="0" w:color="auto"/>
              <w:left w:val="nil"/>
              <w:right w:val="nil"/>
            </w:tcBorders>
            <w:shd w:val="clear" w:color="auto" w:fill="auto"/>
            <w:noWrap/>
            <w:vAlign w:val="center"/>
          </w:tcPr>
          <w:p w14:paraId="79E59520" w14:textId="77777777" w:rsidR="00E67F1B" w:rsidRPr="00631D97" w:rsidRDefault="00E67F1B" w:rsidP="00E6707C">
            <w:pPr>
              <w:spacing w:before="0" w:line="240" w:lineRule="auto"/>
              <w:jc w:val="center"/>
              <w:rPr>
                <w:szCs w:val="24"/>
              </w:rPr>
            </w:pPr>
            <w:r w:rsidRPr="00631D97">
              <w:rPr>
                <w:szCs w:val="24"/>
              </w:rPr>
              <w:t>Skor Standar</w:t>
            </w:r>
          </w:p>
        </w:tc>
        <w:tc>
          <w:tcPr>
            <w:tcW w:w="0" w:type="auto"/>
            <w:gridSpan w:val="2"/>
            <w:tcBorders>
              <w:top w:val="single" w:sz="4" w:space="0" w:color="auto"/>
              <w:left w:val="nil"/>
              <w:bottom w:val="single" w:sz="4" w:space="0" w:color="auto"/>
              <w:right w:val="nil"/>
            </w:tcBorders>
            <w:shd w:val="clear" w:color="auto" w:fill="auto"/>
            <w:noWrap/>
            <w:vAlign w:val="center"/>
          </w:tcPr>
          <w:p w14:paraId="7796E76E" w14:textId="77777777" w:rsidR="00E67F1B" w:rsidRPr="00631D97" w:rsidRDefault="00E67F1B" w:rsidP="00E6707C">
            <w:pPr>
              <w:spacing w:before="0" w:line="240" w:lineRule="auto"/>
              <w:jc w:val="center"/>
              <w:rPr>
                <w:szCs w:val="24"/>
              </w:rPr>
            </w:pPr>
            <w:r w:rsidRPr="00631D97">
              <w:rPr>
                <w:szCs w:val="24"/>
              </w:rPr>
              <w:t>Pra Siklus</w:t>
            </w:r>
          </w:p>
        </w:tc>
        <w:tc>
          <w:tcPr>
            <w:tcW w:w="0" w:type="auto"/>
            <w:gridSpan w:val="2"/>
            <w:tcBorders>
              <w:top w:val="single" w:sz="4" w:space="0" w:color="auto"/>
              <w:left w:val="nil"/>
              <w:bottom w:val="single" w:sz="4" w:space="0" w:color="000000"/>
              <w:right w:val="nil"/>
            </w:tcBorders>
            <w:vAlign w:val="center"/>
          </w:tcPr>
          <w:p w14:paraId="73395C12" w14:textId="77777777" w:rsidR="00E67F1B" w:rsidRPr="00631D97" w:rsidRDefault="00E67F1B" w:rsidP="00E6707C">
            <w:pPr>
              <w:spacing w:before="0" w:line="240" w:lineRule="auto"/>
              <w:jc w:val="center"/>
              <w:rPr>
                <w:szCs w:val="24"/>
              </w:rPr>
            </w:pPr>
            <w:r w:rsidRPr="00631D97">
              <w:rPr>
                <w:szCs w:val="24"/>
              </w:rPr>
              <w:t>Siklus I</w:t>
            </w:r>
          </w:p>
        </w:tc>
        <w:tc>
          <w:tcPr>
            <w:tcW w:w="0" w:type="auto"/>
            <w:gridSpan w:val="2"/>
            <w:tcBorders>
              <w:top w:val="single" w:sz="4" w:space="0" w:color="auto"/>
              <w:left w:val="nil"/>
              <w:bottom w:val="single" w:sz="4" w:space="0" w:color="000000"/>
              <w:right w:val="nil"/>
            </w:tcBorders>
            <w:vAlign w:val="center"/>
          </w:tcPr>
          <w:p w14:paraId="7A8E1B24" w14:textId="77777777" w:rsidR="00E67F1B" w:rsidRPr="00631D97" w:rsidRDefault="00E67F1B" w:rsidP="00E6707C">
            <w:pPr>
              <w:spacing w:before="0" w:line="240" w:lineRule="auto"/>
              <w:jc w:val="center"/>
              <w:rPr>
                <w:szCs w:val="24"/>
              </w:rPr>
            </w:pPr>
            <w:r w:rsidRPr="00631D97">
              <w:rPr>
                <w:szCs w:val="24"/>
              </w:rPr>
              <w:t>Siklus II</w:t>
            </w:r>
          </w:p>
        </w:tc>
        <w:tc>
          <w:tcPr>
            <w:tcW w:w="0" w:type="auto"/>
            <w:vMerge w:val="restart"/>
            <w:tcBorders>
              <w:top w:val="single" w:sz="4" w:space="0" w:color="auto"/>
              <w:left w:val="nil"/>
              <w:right w:val="nil"/>
            </w:tcBorders>
            <w:shd w:val="clear" w:color="auto" w:fill="auto"/>
            <w:noWrap/>
            <w:vAlign w:val="center"/>
          </w:tcPr>
          <w:p w14:paraId="38B436FB" w14:textId="77777777" w:rsidR="00E67F1B" w:rsidRPr="00631D97" w:rsidRDefault="00E67F1B" w:rsidP="00E6707C">
            <w:pPr>
              <w:spacing w:before="0" w:line="240" w:lineRule="auto"/>
              <w:jc w:val="center"/>
              <w:rPr>
                <w:szCs w:val="24"/>
              </w:rPr>
            </w:pPr>
            <w:r w:rsidRPr="00631D97">
              <w:rPr>
                <w:szCs w:val="24"/>
              </w:rPr>
              <w:t>Penilaian</w:t>
            </w:r>
          </w:p>
        </w:tc>
      </w:tr>
      <w:tr w:rsidR="00E67F1B" w:rsidRPr="00631D97" w14:paraId="5170E92A" w14:textId="77777777" w:rsidTr="00631D97">
        <w:trPr>
          <w:trHeight w:val="304"/>
          <w:jc w:val="center"/>
        </w:trPr>
        <w:tc>
          <w:tcPr>
            <w:tcW w:w="0" w:type="auto"/>
            <w:vMerge/>
            <w:tcBorders>
              <w:left w:val="nil"/>
              <w:right w:val="nil"/>
            </w:tcBorders>
            <w:shd w:val="clear" w:color="auto" w:fill="auto"/>
            <w:noWrap/>
            <w:vAlign w:val="center"/>
            <w:hideMark/>
          </w:tcPr>
          <w:p w14:paraId="518C8557" w14:textId="77777777" w:rsidR="00E67F1B" w:rsidRPr="00631D97" w:rsidRDefault="00E67F1B" w:rsidP="00E6707C">
            <w:pPr>
              <w:spacing w:before="0" w:line="240" w:lineRule="auto"/>
              <w:jc w:val="center"/>
              <w:rPr>
                <w:szCs w:val="24"/>
              </w:rPr>
            </w:pPr>
          </w:p>
        </w:tc>
        <w:tc>
          <w:tcPr>
            <w:tcW w:w="0" w:type="auto"/>
            <w:vMerge/>
            <w:tcBorders>
              <w:left w:val="nil"/>
              <w:right w:val="nil"/>
            </w:tcBorders>
            <w:shd w:val="clear" w:color="auto" w:fill="auto"/>
            <w:noWrap/>
            <w:vAlign w:val="center"/>
            <w:hideMark/>
          </w:tcPr>
          <w:p w14:paraId="16E43259" w14:textId="77777777" w:rsidR="00E67F1B" w:rsidRPr="00631D97" w:rsidRDefault="00E67F1B" w:rsidP="00E6707C">
            <w:pPr>
              <w:spacing w:before="0" w:line="240" w:lineRule="auto"/>
              <w:jc w:val="center"/>
              <w:rPr>
                <w:szCs w:val="24"/>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14:paraId="4B6C4EB5" w14:textId="77777777" w:rsidR="00E67F1B" w:rsidRPr="00631D97" w:rsidRDefault="00E67F1B" w:rsidP="00E6707C">
            <w:pPr>
              <w:spacing w:before="0" w:line="240" w:lineRule="auto"/>
              <w:jc w:val="center"/>
              <w:rPr>
                <w:szCs w:val="24"/>
              </w:rPr>
            </w:pPr>
            <w:r w:rsidRPr="00631D97">
              <w:rPr>
                <w:szCs w:val="24"/>
              </w:rPr>
              <w:t>Frekuensi</w:t>
            </w:r>
          </w:p>
        </w:tc>
        <w:tc>
          <w:tcPr>
            <w:tcW w:w="0" w:type="auto"/>
            <w:gridSpan w:val="2"/>
            <w:tcBorders>
              <w:top w:val="single" w:sz="4" w:space="0" w:color="auto"/>
              <w:left w:val="nil"/>
              <w:bottom w:val="single" w:sz="4" w:space="0" w:color="000000"/>
              <w:right w:val="nil"/>
            </w:tcBorders>
            <w:vAlign w:val="center"/>
          </w:tcPr>
          <w:p w14:paraId="15144F72" w14:textId="77777777" w:rsidR="00E67F1B" w:rsidRPr="00631D97" w:rsidRDefault="00E67F1B" w:rsidP="00E6707C">
            <w:pPr>
              <w:spacing w:before="0" w:line="240" w:lineRule="auto"/>
              <w:jc w:val="center"/>
              <w:rPr>
                <w:szCs w:val="24"/>
              </w:rPr>
            </w:pPr>
            <w:r w:rsidRPr="00631D97">
              <w:rPr>
                <w:szCs w:val="24"/>
              </w:rPr>
              <w:t>Frekuensi</w:t>
            </w:r>
          </w:p>
        </w:tc>
        <w:tc>
          <w:tcPr>
            <w:tcW w:w="0" w:type="auto"/>
            <w:gridSpan w:val="2"/>
            <w:tcBorders>
              <w:top w:val="single" w:sz="4" w:space="0" w:color="auto"/>
              <w:left w:val="nil"/>
              <w:bottom w:val="single" w:sz="4" w:space="0" w:color="000000"/>
              <w:right w:val="nil"/>
            </w:tcBorders>
            <w:vAlign w:val="center"/>
          </w:tcPr>
          <w:p w14:paraId="47388C26" w14:textId="77777777" w:rsidR="00E67F1B" w:rsidRPr="00631D97" w:rsidRDefault="00E67F1B" w:rsidP="00E6707C">
            <w:pPr>
              <w:spacing w:before="0" w:line="240" w:lineRule="auto"/>
              <w:jc w:val="center"/>
              <w:rPr>
                <w:szCs w:val="24"/>
              </w:rPr>
            </w:pPr>
            <w:r w:rsidRPr="00631D97">
              <w:rPr>
                <w:szCs w:val="24"/>
              </w:rPr>
              <w:t>Frekuensi</w:t>
            </w:r>
          </w:p>
        </w:tc>
        <w:tc>
          <w:tcPr>
            <w:tcW w:w="0" w:type="auto"/>
            <w:vMerge/>
            <w:tcBorders>
              <w:left w:val="nil"/>
              <w:right w:val="nil"/>
            </w:tcBorders>
            <w:shd w:val="clear" w:color="auto" w:fill="auto"/>
            <w:noWrap/>
            <w:vAlign w:val="center"/>
            <w:hideMark/>
          </w:tcPr>
          <w:p w14:paraId="5F656F6F" w14:textId="77777777" w:rsidR="00E67F1B" w:rsidRPr="00631D97" w:rsidRDefault="00E67F1B" w:rsidP="00E6707C">
            <w:pPr>
              <w:spacing w:before="0" w:line="240" w:lineRule="auto"/>
              <w:jc w:val="center"/>
              <w:rPr>
                <w:szCs w:val="24"/>
              </w:rPr>
            </w:pPr>
          </w:p>
        </w:tc>
      </w:tr>
      <w:tr w:rsidR="00E67F1B" w:rsidRPr="00631D97" w14:paraId="7D2B867F" w14:textId="77777777" w:rsidTr="00631D97">
        <w:trPr>
          <w:trHeight w:val="304"/>
          <w:jc w:val="center"/>
        </w:trPr>
        <w:tc>
          <w:tcPr>
            <w:tcW w:w="0" w:type="auto"/>
            <w:vMerge/>
            <w:tcBorders>
              <w:left w:val="nil"/>
              <w:bottom w:val="single" w:sz="4" w:space="0" w:color="000000"/>
              <w:right w:val="nil"/>
            </w:tcBorders>
            <w:vAlign w:val="center"/>
            <w:hideMark/>
          </w:tcPr>
          <w:p w14:paraId="73ADC30D" w14:textId="77777777" w:rsidR="00E67F1B" w:rsidRPr="00631D97" w:rsidRDefault="00E67F1B" w:rsidP="00E6707C">
            <w:pPr>
              <w:spacing w:before="0" w:line="240" w:lineRule="auto"/>
              <w:jc w:val="center"/>
              <w:rPr>
                <w:szCs w:val="24"/>
              </w:rPr>
            </w:pPr>
          </w:p>
        </w:tc>
        <w:tc>
          <w:tcPr>
            <w:tcW w:w="0" w:type="auto"/>
            <w:vMerge/>
            <w:tcBorders>
              <w:left w:val="nil"/>
              <w:bottom w:val="single" w:sz="4" w:space="0" w:color="auto"/>
              <w:right w:val="nil"/>
            </w:tcBorders>
            <w:vAlign w:val="center"/>
            <w:hideMark/>
          </w:tcPr>
          <w:p w14:paraId="6C20BEE8" w14:textId="77777777" w:rsidR="00E67F1B" w:rsidRPr="00631D97" w:rsidRDefault="00E67F1B" w:rsidP="00E6707C">
            <w:pPr>
              <w:spacing w:before="0" w:line="240" w:lineRule="auto"/>
              <w:jc w:val="center"/>
              <w:rPr>
                <w:szCs w:val="24"/>
              </w:rPr>
            </w:pPr>
          </w:p>
        </w:tc>
        <w:tc>
          <w:tcPr>
            <w:tcW w:w="0" w:type="auto"/>
            <w:tcBorders>
              <w:top w:val="nil"/>
              <w:left w:val="nil"/>
              <w:bottom w:val="nil"/>
              <w:right w:val="nil"/>
            </w:tcBorders>
            <w:shd w:val="clear" w:color="auto" w:fill="auto"/>
            <w:noWrap/>
            <w:vAlign w:val="center"/>
            <w:hideMark/>
          </w:tcPr>
          <w:p w14:paraId="3F48CDC8" w14:textId="77777777" w:rsidR="00E67F1B" w:rsidRPr="00631D97" w:rsidRDefault="00E67F1B" w:rsidP="00E6707C">
            <w:pPr>
              <w:spacing w:before="0" w:line="240" w:lineRule="auto"/>
              <w:jc w:val="center"/>
              <w:rPr>
                <w:szCs w:val="24"/>
              </w:rPr>
            </w:pPr>
            <w:r w:rsidRPr="00631D97">
              <w:rPr>
                <w:szCs w:val="24"/>
              </w:rPr>
              <w:t>Absolut</w:t>
            </w:r>
          </w:p>
        </w:tc>
        <w:tc>
          <w:tcPr>
            <w:tcW w:w="0" w:type="auto"/>
            <w:tcBorders>
              <w:top w:val="nil"/>
              <w:left w:val="nil"/>
              <w:bottom w:val="nil"/>
              <w:right w:val="nil"/>
            </w:tcBorders>
            <w:shd w:val="clear" w:color="auto" w:fill="auto"/>
            <w:noWrap/>
            <w:vAlign w:val="center"/>
            <w:hideMark/>
          </w:tcPr>
          <w:p w14:paraId="670B431A" w14:textId="77777777" w:rsidR="00E67F1B" w:rsidRPr="00631D97" w:rsidRDefault="00E67F1B" w:rsidP="00E6707C">
            <w:pPr>
              <w:spacing w:before="0" w:line="240" w:lineRule="auto"/>
              <w:jc w:val="center"/>
              <w:rPr>
                <w:szCs w:val="24"/>
              </w:rPr>
            </w:pPr>
            <w:r w:rsidRPr="00631D97">
              <w:rPr>
                <w:szCs w:val="24"/>
              </w:rPr>
              <w:t>Relatif</w:t>
            </w:r>
          </w:p>
        </w:tc>
        <w:tc>
          <w:tcPr>
            <w:tcW w:w="0" w:type="auto"/>
            <w:tcBorders>
              <w:top w:val="single" w:sz="4" w:space="0" w:color="auto"/>
              <w:left w:val="nil"/>
              <w:bottom w:val="single" w:sz="4" w:space="0" w:color="000000"/>
              <w:right w:val="nil"/>
            </w:tcBorders>
            <w:vAlign w:val="center"/>
          </w:tcPr>
          <w:p w14:paraId="361A274B" w14:textId="77777777" w:rsidR="00E67F1B" w:rsidRPr="00631D97" w:rsidRDefault="00E67F1B" w:rsidP="00E6707C">
            <w:pPr>
              <w:spacing w:before="0" w:line="240" w:lineRule="auto"/>
              <w:jc w:val="center"/>
              <w:rPr>
                <w:szCs w:val="24"/>
              </w:rPr>
            </w:pPr>
            <w:r w:rsidRPr="00631D97">
              <w:rPr>
                <w:szCs w:val="24"/>
              </w:rPr>
              <w:t>Absolut</w:t>
            </w:r>
          </w:p>
        </w:tc>
        <w:tc>
          <w:tcPr>
            <w:tcW w:w="0" w:type="auto"/>
            <w:tcBorders>
              <w:top w:val="single" w:sz="4" w:space="0" w:color="auto"/>
              <w:left w:val="nil"/>
              <w:bottom w:val="single" w:sz="4" w:space="0" w:color="000000"/>
              <w:right w:val="nil"/>
            </w:tcBorders>
            <w:vAlign w:val="center"/>
          </w:tcPr>
          <w:p w14:paraId="246242D6" w14:textId="77777777" w:rsidR="00E67F1B" w:rsidRPr="00631D97" w:rsidRDefault="00E67F1B" w:rsidP="00E6707C">
            <w:pPr>
              <w:spacing w:before="0" w:line="240" w:lineRule="auto"/>
              <w:jc w:val="center"/>
              <w:rPr>
                <w:szCs w:val="24"/>
              </w:rPr>
            </w:pPr>
            <w:r w:rsidRPr="00631D97">
              <w:rPr>
                <w:szCs w:val="24"/>
              </w:rPr>
              <w:t>Relatif</w:t>
            </w:r>
          </w:p>
        </w:tc>
        <w:tc>
          <w:tcPr>
            <w:tcW w:w="0" w:type="auto"/>
            <w:tcBorders>
              <w:top w:val="single" w:sz="4" w:space="0" w:color="auto"/>
              <w:left w:val="nil"/>
              <w:bottom w:val="single" w:sz="4" w:space="0" w:color="000000"/>
              <w:right w:val="nil"/>
            </w:tcBorders>
            <w:vAlign w:val="center"/>
          </w:tcPr>
          <w:p w14:paraId="68AAD65E" w14:textId="77777777" w:rsidR="00E67F1B" w:rsidRPr="00631D97" w:rsidRDefault="00E67F1B" w:rsidP="00E6707C">
            <w:pPr>
              <w:spacing w:before="0" w:line="240" w:lineRule="auto"/>
              <w:jc w:val="center"/>
              <w:rPr>
                <w:szCs w:val="24"/>
              </w:rPr>
            </w:pPr>
            <w:r w:rsidRPr="00631D97">
              <w:rPr>
                <w:szCs w:val="24"/>
              </w:rPr>
              <w:t>Absolut</w:t>
            </w:r>
          </w:p>
        </w:tc>
        <w:tc>
          <w:tcPr>
            <w:tcW w:w="0" w:type="auto"/>
            <w:tcBorders>
              <w:top w:val="single" w:sz="4" w:space="0" w:color="auto"/>
              <w:left w:val="nil"/>
              <w:bottom w:val="single" w:sz="4" w:space="0" w:color="000000"/>
              <w:right w:val="nil"/>
            </w:tcBorders>
            <w:vAlign w:val="center"/>
          </w:tcPr>
          <w:p w14:paraId="7CEED10D" w14:textId="77777777" w:rsidR="00E67F1B" w:rsidRPr="00631D97" w:rsidRDefault="00E67F1B" w:rsidP="00E6707C">
            <w:pPr>
              <w:spacing w:before="0" w:line="240" w:lineRule="auto"/>
              <w:jc w:val="center"/>
              <w:rPr>
                <w:szCs w:val="24"/>
              </w:rPr>
            </w:pPr>
            <w:r w:rsidRPr="00631D97">
              <w:rPr>
                <w:szCs w:val="24"/>
              </w:rPr>
              <w:t>Relatif</w:t>
            </w:r>
          </w:p>
        </w:tc>
        <w:tc>
          <w:tcPr>
            <w:tcW w:w="0" w:type="auto"/>
            <w:vMerge/>
            <w:tcBorders>
              <w:left w:val="nil"/>
              <w:bottom w:val="single" w:sz="4" w:space="0" w:color="000000"/>
              <w:right w:val="nil"/>
            </w:tcBorders>
            <w:vAlign w:val="center"/>
            <w:hideMark/>
          </w:tcPr>
          <w:p w14:paraId="70D6D80E" w14:textId="77777777" w:rsidR="00E67F1B" w:rsidRPr="00631D97" w:rsidRDefault="00E67F1B" w:rsidP="00E6707C">
            <w:pPr>
              <w:spacing w:before="0" w:line="240" w:lineRule="auto"/>
              <w:jc w:val="center"/>
              <w:rPr>
                <w:szCs w:val="24"/>
              </w:rPr>
            </w:pPr>
          </w:p>
        </w:tc>
      </w:tr>
      <w:tr w:rsidR="00E67F1B" w:rsidRPr="00631D97" w14:paraId="67B1C193" w14:textId="77777777" w:rsidTr="00631D97">
        <w:trPr>
          <w:trHeight w:val="304"/>
          <w:jc w:val="center"/>
        </w:trPr>
        <w:tc>
          <w:tcPr>
            <w:tcW w:w="0" w:type="auto"/>
            <w:tcBorders>
              <w:top w:val="nil"/>
              <w:left w:val="nil"/>
              <w:bottom w:val="nil"/>
            </w:tcBorders>
            <w:shd w:val="clear" w:color="auto" w:fill="auto"/>
            <w:noWrap/>
            <w:vAlign w:val="center"/>
            <w:hideMark/>
          </w:tcPr>
          <w:p w14:paraId="09D3A842" w14:textId="77777777" w:rsidR="00E67F1B" w:rsidRPr="00631D97" w:rsidRDefault="00E67F1B" w:rsidP="00E6707C">
            <w:pPr>
              <w:spacing w:before="0" w:line="240" w:lineRule="auto"/>
              <w:jc w:val="center"/>
              <w:rPr>
                <w:szCs w:val="24"/>
              </w:rPr>
            </w:pPr>
            <w:r w:rsidRPr="00631D97">
              <w:rPr>
                <w:szCs w:val="24"/>
              </w:rPr>
              <w:t>1</w:t>
            </w:r>
          </w:p>
        </w:tc>
        <w:tc>
          <w:tcPr>
            <w:tcW w:w="0" w:type="auto"/>
            <w:tcBorders>
              <w:top w:val="single" w:sz="4" w:space="0" w:color="auto"/>
            </w:tcBorders>
            <w:shd w:val="clear" w:color="auto" w:fill="auto"/>
            <w:noWrap/>
            <w:vAlign w:val="center"/>
            <w:hideMark/>
          </w:tcPr>
          <w:p w14:paraId="17EA91AB" w14:textId="77777777" w:rsidR="00E67F1B" w:rsidRPr="00631D97" w:rsidRDefault="00E67F1B" w:rsidP="00E6707C">
            <w:pPr>
              <w:spacing w:before="0" w:line="240" w:lineRule="auto"/>
              <w:jc w:val="center"/>
              <w:rPr>
                <w:szCs w:val="24"/>
              </w:rPr>
            </w:pPr>
            <w:r w:rsidRPr="00631D97">
              <w:rPr>
                <w:szCs w:val="24"/>
              </w:rPr>
              <w:t>˃130</w:t>
            </w:r>
          </w:p>
        </w:tc>
        <w:tc>
          <w:tcPr>
            <w:tcW w:w="0" w:type="auto"/>
            <w:tcBorders>
              <w:top w:val="single" w:sz="4" w:space="0" w:color="auto"/>
              <w:left w:val="nil"/>
              <w:bottom w:val="nil"/>
              <w:right w:val="nil"/>
            </w:tcBorders>
            <w:shd w:val="clear" w:color="auto" w:fill="auto"/>
            <w:noWrap/>
            <w:vAlign w:val="center"/>
            <w:hideMark/>
          </w:tcPr>
          <w:p w14:paraId="1CE30E9C"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single" w:sz="4" w:space="0" w:color="auto"/>
              <w:left w:val="nil"/>
              <w:bottom w:val="nil"/>
              <w:right w:val="nil"/>
            </w:tcBorders>
            <w:shd w:val="clear" w:color="auto" w:fill="auto"/>
            <w:noWrap/>
            <w:vAlign w:val="center"/>
            <w:hideMark/>
          </w:tcPr>
          <w:p w14:paraId="4DB44712"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vAlign w:val="center"/>
          </w:tcPr>
          <w:p w14:paraId="1817538F"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51ED5C81"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vAlign w:val="center"/>
          </w:tcPr>
          <w:p w14:paraId="1A02AC9D"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73A4BE27"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121FC413" w14:textId="77777777" w:rsidR="00E67F1B" w:rsidRPr="00631D97" w:rsidRDefault="00E67F1B" w:rsidP="00E6707C">
            <w:pPr>
              <w:spacing w:before="0" w:line="240" w:lineRule="auto"/>
              <w:jc w:val="center"/>
              <w:rPr>
                <w:szCs w:val="24"/>
              </w:rPr>
            </w:pPr>
            <w:r w:rsidRPr="00631D97">
              <w:rPr>
                <w:szCs w:val="24"/>
              </w:rPr>
              <w:t>Sangat Unggul</w:t>
            </w:r>
          </w:p>
        </w:tc>
      </w:tr>
      <w:tr w:rsidR="00E67F1B" w:rsidRPr="00631D97" w14:paraId="21F4D5B9" w14:textId="77777777" w:rsidTr="00631D97">
        <w:trPr>
          <w:trHeight w:val="304"/>
          <w:jc w:val="center"/>
        </w:trPr>
        <w:tc>
          <w:tcPr>
            <w:tcW w:w="0" w:type="auto"/>
            <w:tcBorders>
              <w:top w:val="nil"/>
              <w:left w:val="nil"/>
              <w:bottom w:val="nil"/>
              <w:right w:val="nil"/>
            </w:tcBorders>
            <w:shd w:val="clear" w:color="auto" w:fill="auto"/>
            <w:noWrap/>
            <w:vAlign w:val="center"/>
            <w:hideMark/>
          </w:tcPr>
          <w:p w14:paraId="295C18D8" w14:textId="77777777" w:rsidR="00E67F1B" w:rsidRPr="00631D97" w:rsidRDefault="00E67F1B" w:rsidP="00E6707C">
            <w:pPr>
              <w:spacing w:before="0" w:line="240" w:lineRule="auto"/>
              <w:jc w:val="center"/>
              <w:rPr>
                <w:szCs w:val="24"/>
              </w:rPr>
            </w:pPr>
            <w:r w:rsidRPr="00631D97">
              <w:rPr>
                <w:szCs w:val="24"/>
              </w:rPr>
              <w:t>2</w:t>
            </w:r>
          </w:p>
        </w:tc>
        <w:tc>
          <w:tcPr>
            <w:tcW w:w="0" w:type="auto"/>
            <w:tcBorders>
              <w:left w:val="nil"/>
              <w:bottom w:val="nil"/>
              <w:right w:val="nil"/>
            </w:tcBorders>
            <w:shd w:val="clear" w:color="auto" w:fill="auto"/>
            <w:noWrap/>
            <w:vAlign w:val="center"/>
            <w:hideMark/>
          </w:tcPr>
          <w:p w14:paraId="4D31D449" w14:textId="77777777" w:rsidR="00E67F1B" w:rsidRPr="00631D97" w:rsidRDefault="00E67F1B" w:rsidP="00E6707C">
            <w:pPr>
              <w:spacing w:before="0" w:line="240" w:lineRule="auto"/>
              <w:jc w:val="center"/>
              <w:rPr>
                <w:szCs w:val="24"/>
              </w:rPr>
            </w:pPr>
            <w:r w:rsidRPr="00631D97">
              <w:rPr>
                <w:szCs w:val="24"/>
              </w:rPr>
              <w:t>121-130</w:t>
            </w:r>
          </w:p>
        </w:tc>
        <w:tc>
          <w:tcPr>
            <w:tcW w:w="0" w:type="auto"/>
            <w:tcBorders>
              <w:top w:val="nil"/>
              <w:left w:val="nil"/>
              <w:bottom w:val="nil"/>
              <w:right w:val="nil"/>
            </w:tcBorders>
            <w:shd w:val="clear" w:color="auto" w:fill="auto"/>
            <w:noWrap/>
            <w:vAlign w:val="center"/>
            <w:hideMark/>
          </w:tcPr>
          <w:p w14:paraId="0BA9C8BE"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shd w:val="clear" w:color="auto" w:fill="auto"/>
            <w:noWrap/>
            <w:vAlign w:val="center"/>
            <w:hideMark/>
          </w:tcPr>
          <w:p w14:paraId="0B86DACC"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vAlign w:val="center"/>
          </w:tcPr>
          <w:p w14:paraId="4F84794F"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282EA431"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vAlign w:val="center"/>
          </w:tcPr>
          <w:p w14:paraId="205DB323"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45ADF632"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3DCAA3A5" w14:textId="77777777" w:rsidR="00E67F1B" w:rsidRPr="00631D97" w:rsidRDefault="00E67F1B" w:rsidP="00E6707C">
            <w:pPr>
              <w:spacing w:before="0" w:line="240" w:lineRule="auto"/>
              <w:jc w:val="center"/>
              <w:rPr>
                <w:szCs w:val="24"/>
              </w:rPr>
            </w:pPr>
            <w:r w:rsidRPr="00631D97">
              <w:rPr>
                <w:szCs w:val="24"/>
              </w:rPr>
              <w:t>Unggul</w:t>
            </w:r>
          </w:p>
        </w:tc>
      </w:tr>
      <w:tr w:rsidR="00E67F1B" w:rsidRPr="00631D97" w14:paraId="63DB620A" w14:textId="77777777" w:rsidTr="00631D97">
        <w:trPr>
          <w:trHeight w:val="304"/>
          <w:jc w:val="center"/>
        </w:trPr>
        <w:tc>
          <w:tcPr>
            <w:tcW w:w="0" w:type="auto"/>
            <w:tcBorders>
              <w:top w:val="nil"/>
              <w:left w:val="nil"/>
              <w:bottom w:val="nil"/>
              <w:right w:val="nil"/>
            </w:tcBorders>
            <w:shd w:val="clear" w:color="auto" w:fill="auto"/>
            <w:noWrap/>
            <w:vAlign w:val="center"/>
            <w:hideMark/>
          </w:tcPr>
          <w:p w14:paraId="48B7D972" w14:textId="77777777" w:rsidR="00E67F1B" w:rsidRPr="00631D97" w:rsidRDefault="00E67F1B" w:rsidP="00E6707C">
            <w:pPr>
              <w:spacing w:before="0" w:line="240" w:lineRule="auto"/>
              <w:jc w:val="center"/>
              <w:rPr>
                <w:szCs w:val="24"/>
              </w:rPr>
            </w:pPr>
            <w:r w:rsidRPr="00631D97">
              <w:rPr>
                <w:szCs w:val="24"/>
              </w:rPr>
              <w:t>3</w:t>
            </w:r>
          </w:p>
        </w:tc>
        <w:tc>
          <w:tcPr>
            <w:tcW w:w="0" w:type="auto"/>
            <w:tcBorders>
              <w:top w:val="nil"/>
              <w:left w:val="nil"/>
              <w:bottom w:val="nil"/>
              <w:right w:val="nil"/>
            </w:tcBorders>
            <w:shd w:val="clear" w:color="auto" w:fill="auto"/>
            <w:noWrap/>
            <w:vAlign w:val="center"/>
            <w:hideMark/>
          </w:tcPr>
          <w:p w14:paraId="501DCFF1" w14:textId="77777777" w:rsidR="00E67F1B" w:rsidRPr="00631D97" w:rsidRDefault="00E67F1B" w:rsidP="00E6707C">
            <w:pPr>
              <w:spacing w:before="0" w:line="240" w:lineRule="auto"/>
              <w:jc w:val="center"/>
              <w:rPr>
                <w:szCs w:val="24"/>
              </w:rPr>
            </w:pPr>
            <w:r w:rsidRPr="00631D97">
              <w:rPr>
                <w:szCs w:val="24"/>
              </w:rPr>
              <w:t>111-120</w:t>
            </w:r>
          </w:p>
        </w:tc>
        <w:tc>
          <w:tcPr>
            <w:tcW w:w="0" w:type="auto"/>
            <w:tcBorders>
              <w:top w:val="nil"/>
              <w:left w:val="nil"/>
              <w:bottom w:val="nil"/>
              <w:right w:val="nil"/>
            </w:tcBorders>
            <w:shd w:val="clear" w:color="auto" w:fill="auto"/>
            <w:noWrap/>
            <w:vAlign w:val="center"/>
            <w:hideMark/>
          </w:tcPr>
          <w:p w14:paraId="22BF2F1D"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shd w:val="clear" w:color="auto" w:fill="auto"/>
            <w:noWrap/>
            <w:vAlign w:val="center"/>
            <w:hideMark/>
          </w:tcPr>
          <w:p w14:paraId="1B7F27DB"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vAlign w:val="center"/>
          </w:tcPr>
          <w:p w14:paraId="7828B880"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4D3AEC54"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shd w:val="clear" w:color="auto" w:fill="C5E0B3" w:themeFill="accent6" w:themeFillTint="66"/>
            <w:vAlign w:val="center"/>
          </w:tcPr>
          <w:p w14:paraId="688926A8" w14:textId="77777777" w:rsidR="00E67F1B" w:rsidRPr="00631D97" w:rsidRDefault="00E67F1B" w:rsidP="00E6707C">
            <w:pPr>
              <w:spacing w:before="0" w:line="240" w:lineRule="auto"/>
              <w:jc w:val="center"/>
              <w:rPr>
                <w:szCs w:val="24"/>
              </w:rPr>
            </w:pPr>
            <w:r w:rsidRPr="00631D97">
              <w:rPr>
                <w:szCs w:val="24"/>
              </w:rPr>
              <w:t>27</w:t>
            </w:r>
          </w:p>
        </w:tc>
        <w:tc>
          <w:tcPr>
            <w:tcW w:w="0" w:type="auto"/>
            <w:tcBorders>
              <w:top w:val="nil"/>
              <w:left w:val="nil"/>
              <w:bottom w:val="nil"/>
              <w:right w:val="nil"/>
            </w:tcBorders>
            <w:shd w:val="clear" w:color="auto" w:fill="C5E0B3" w:themeFill="accent6" w:themeFillTint="66"/>
            <w:vAlign w:val="center"/>
          </w:tcPr>
          <w:p w14:paraId="709CFA8E" w14:textId="77777777" w:rsidR="00E67F1B" w:rsidRPr="00631D97" w:rsidRDefault="00E67F1B" w:rsidP="00E6707C">
            <w:pPr>
              <w:spacing w:before="0" w:line="240" w:lineRule="auto"/>
              <w:jc w:val="center"/>
              <w:rPr>
                <w:szCs w:val="24"/>
              </w:rPr>
            </w:pPr>
            <w:r w:rsidRPr="00631D97">
              <w:rPr>
                <w:szCs w:val="24"/>
              </w:rPr>
              <w:t>81.8%</w:t>
            </w:r>
          </w:p>
        </w:tc>
        <w:tc>
          <w:tcPr>
            <w:tcW w:w="0" w:type="auto"/>
            <w:tcBorders>
              <w:top w:val="nil"/>
              <w:left w:val="nil"/>
              <w:bottom w:val="nil"/>
              <w:right w:val="nil"/>
            </w:tcBorders>
            <w:shd w:val="clear" w:color="auto" w:fill="auto"/>
            <w:noWrap/>
            <w:vAlign w:val="center"/>
            <w:hideMark/>
          </w:tcPr>
          <w:p w14:paraId="51451FA2" w14:textId="77777777" w:rsidR="00E67F1B" w:rsidRPr="00631D97" w:rsidRDefault="00E67F1B" w:rsidP="00E6707C">
            <w:pPr>
              <w:spacing w:before="0" w:line="240" w:lineRule="auto"/>
              <w:jc w:val="center"/>
              <w:rPr>
                <w:szCs w:val="24"/>
              </w:rPr>
            </w:pPr>
            <w:r w:rsidRPr="00631D97">
              <w:rPr>
                <w:szCs w:val="24"/>
              </w:rPr>
              <w:t>Diatas Rata-rata</w:t>
            </w:r>
          </w:p>
        </w:tc>
      </w:tr>
      <w:tr w:rsidR="00631D97" w:rsidRPr="00631D97" w14:paraId="2444A21D" w14:textId="77777777" w:rsidTr="00631D97">
        <w:trPr>
          <w:trHeight w:val="304"/>
          <w:jc w:val="center"/>
        </w:trPr>
        <w:tc>
          <w:tcPr>
            <w:tcW w:w="0" w:type="auto"/>
            <w:tcBorders>
              <w:top w:val="nil"/>
              <w:left w:val="nil"/>
              <w:bottom w:val="nil"/>
              <w:right w:val="nil"/>
            </w:tcBorders>
            <w:shd w:val="clear" w:color="auto" w:fill="auto"/>
            <w:noWrap/>
            <w:vAlign w:val="center"/>
            <w:hideMark/>
          </w:tcPr>
          <w:p w14:paraId="724D11D1" w14:textId="77777777" w:rsidR="00E67F1B" w:rsidRPr="00631D97" w:rsidRDefault="00E67F1B" w:rsidP="00E6707C">
            <w:pPr>
              <w:spacing w:before="0" w:line="240" w:lineRule="auto"/>
              <w:jc w:val="center"/>
              <w:rPr>
                <w:szCs w:val="24"/>
              </w:rPr>
            </w:pPr>
            <w:r w:rsidRPr="00631D97">
              <w:rPr>
                <w:szCs w:val="24"/>
              </w:rPr>
              <w:t>4</w:t>
            </w:r>
          </w:p>
        </w:tc>
        <w:tc>
          <w:tcPr>
            <w:tcW w:w="0" w:type="auto"/>
            <w:tcBorders>
              <w:top w:val="nil"/>
              <w:left w:val="nil"/>
              <w:bottom w:val="nil"/>
              <w:right w:val="nil"/>
            </w:tcBorders>
            <w:shd w:val="clear" w:color="auto" w:fill="auto"/>
            <w:noWrap/>
            <w:vAlign w:val="center"/>
            <w:hideMark/>
          </w:tcPr>
          <w:p w14:paraId="11B16641" w14:textId="77777777" w:rsidR="00E67F1B" w:rsidRPr="00631D97" w:rsidRDefault="00E67F1B" w:rsidP="00E6707C">
            <w:pPr>
              <w:spacing w:before="0" w:line="240" w:lineRule="auto"/>
              <w:jc w:val="center"/>
              <w:rPr>
                <w:szCs w:val="24"/>
              </w:rPr>
            </w:pPr>
            <w:r w:rsidRPr="00631D97">
              <w:rPr>
                <w:szCs w:val="24"/>
              </w:rPr>
              <w:t>90-110</w:t>
            </w:r>
          </w:p>
        </w:tc>
        <w:tc>
          <w:tcPr>
            <w:tcW w:w="0" w:type="auto"/>
            <w:tcBorders>
              <w:top w:val="nil"/>
              <w:left w:val="nil"/>
              <w:bottom w:val="nil"/>
              <w:right w:val="nil"/>
            </w:tcBorders>
            <w:shd w:val="clear" w:color="auto" w:fill="FFE599" w:themeFill="accent4" w:themeFillTint="66"/>
            <w:noWrap/>
            <w:vAlign w:val="center"/>
            <w:hideMark/>
          </w:tcPr>
          <w:p w14:paraId="5DAC91AB" w14:textId="77777777" w:rsidR="00E67F1B" w:rsidRPr="00631D97" w:rsidRDefault="00E67F1B" w:rsidP="00E6707C">
            <w:pPr>
              <w:spacing w:before="0" w:line="240" w:lineRule="auto"/>
              <w:jc w:val="center"/>
              <w:rPr>
                <w:szCs w:val="24"/>
              </w:rPr>
            </w:pPr>
            <w:r w:rsidRPr="00631D97">
              <w:rPr>
                <w:szCs w:val="24"/>
              </w:rPr>
              <w:t>9</w:t>
            </w:r>
          </w:p>
        </w:tc>
        <w:tc>
          <w:tcPr>
            <w:tcW w:w="0" w:type="auto"/>
            <w:tcBorders>
              <w:top w:val="nil"/>
              <w:left w:val="nil"/>
              <w:bottom w:val="nil"/>
              <w:right w:val="nil"/>
            </w:tcBorders>
            <w:shd w:val="clear" w:color="auto" w:fill="FFE599" w:themeFill="accent4" w:themeFillTint="66"/>
            <w:noWrap/>
            <w:vAlign w:val="center"/>
            <w:hideMark/>
          </w:tcPr>
          <w:p w14:paraId="405D46F4" w14:textId="77777777" w:rsidR="00E67F1B" w:rsidRPr="00631D97" w:rsidRDefault="00E67F1B" w:rsidP="00E6707C">
            <w:pPr>
              <w:spacing w:before="0" w:line="240" w:lineRule="auto"/>
              <w:jc w:val="center"/>
              <w:rPr>
                <w:szCs w:val="24"/>
              </w:rPr>
            </w:pPr>
            <w:r w:rsidRPr="00631D97">
              <w:rPr>
                <w:szCs w:val="24"/>
              </w:rPr>
              <w:t>27.3%</w:t>
            </w:r>
          </w:p>
        </w:tc>
        <w:tc>
          <w:tcPr>
            <w:tcW w:w="0" w:type="auto"/>
            <w:tcBorders>
              <w:top w:val="nil"/>
              <w:left w:val="nil"/>
              <w:bottom w:val="nil"/>
              <w:right w:val="nil"/>
            </w:tcBorders>
            <w:shd w:val="clear" w:color="auto" w:fill="BDD6EE" w:themeFill="accent5" w:themeFillTint="66"/>
            <w:vAlign w:val="center"/>
          </w:tcPr>
          <w:p w14:paraId="5577E5D1" w14:textId="77777777" w:rsidR="00E67F1B" w:rsidRPr="00631D97" w:rsidRDefault="00E67F1B" w:rsidP="00E6707C">
            <w:pPr>
              <w:spacing w:before="0" w:line="240" w:lineRule="auto"/>
              <w:jc w:val="center"/>
              <w:rPr>
                <w:szCs w:val="24"/>
              </w:rPr>
            </w:pPr>
            <w:r w:rsidRPr="00631D97">
              <w:rPr>
                <w:szCs w:val="24"/>
              </w:rPr>
              <w:t>30</w:t>
            </w:r>
          </w:p>
        </w:tc>
        <w:tc>
          <w:tcPr>
            <w:tcW w:w="0" w:type="auto"/>
            <w:tcBorders>
              <w:top w:val="nil"/>
              <w:left w:val="nil"/>
              <w:bottom w:val="nil"/>
              <w:right w:val="nil"/>
            </w:tcBorders>
            <w:shd w:val="clear" w:color="auto" w:fill="BDD6EE" w:themeFill="accent5" w:themeFillTint="66"/>
            <w:vAlign w:val="center"/>
          </w:tcPr>
          <w:p w14:paraId="73B86155" w14:textId="77777777" w:rsidR="00E67F1B" w:rsidRPr="00631D97" w:rsidRDefault="00E67F1B" w:rsidP="00E6707C">
            <w:pPr>
              <w:spacing w:before="0" w:line="240" w:lineRule="auto"/>
              <w:jc w:val="center"/>
              <w:rPr>
                <w:szCs w:val="24"/>
              </w:rPr>
            </w:pPr>
            <w:r w:rsidRPr="00631D97">
              <w:rPr>
                <w:szCs w:val="24"/>
              </w:rPr>
              <w:t>90.9%</w:t>
            </w:r>
          </w:p>
        </w:tc>
        <w:tc>
          <w:tcPr>
            <w:tcW w:w="0" w:type="auto"/>
            <w:tcBorders>
              <w:top w:val="nil"/>
              <w:left w:val="nil"/>
              <w:bottom w:val="nil"/>
              <w:right w:val="nil"/>
            </w:tcBorders>
            <w:shd w:val="clear" w:color="auto" w:fill="C5E0B3" w:themeFill="accent6" w:themeFillTint="66"/>
            <w:vAlign w:val="center"/>
          </w:tcPr>
          <w:p w14:paraId="037AF4FD" w14:textId="77777777" w:rsidR="00E67F1B" w:rsidRPr="00631D97" w:rsidRDefault="00E67F1B" w:rsidP="00E6707C">
            <w:pPr>
              <w:spacing w:before="0" w:line="240" w:lineRule="auto"/>
              <w:jc w:val="center"/>
              <w:rPr>
                <w:szCs w:val="24"/>
              </w:rPr>
            </w:pPr>
            <w:r w:rsidRPr="00631D97">
              <w:rPr>
                <w:szCs w:val="24"/>
              </w:rPr>
              <w:t>6</w:t>
            </w:r>
          </w:p>
        </w:tc>
        <w:tc>
          <w:tcPr>
            <w:tcW w:w="0" w:type="auto"/>
            <w:tcBorders>
              <w:top w:val="nil"/>
              <w:left w:val="nil"/>
              <w:bottom w:val="nil"/>
              <w:right w:val="nil"/>
            </w:tcBorders>
            <w:shd w:val="clear" w:color="auto" w:fill="C5E0B3" w:themeFill="accent6" w:themeFillTint="66"/>
            <w:vAlign w:val="center"/>
          </w:tcPr>
          <w:p w14:paraId="1F15522C" w14:textId="77777777" w:rsidR="00E67F1B" w:rsidRPr="00631D97" w:rsidRDefault="00E67F1B" w:rsidP="00E6707C">
            <w:pPr>
              <w:spacing w:before="0" w:line="240" w:lineRule="auto"/>
              <w:jc w:val="center"/>
              <w:rPr>
                <w:szCs w:val="24"/>
              </w:rPr>
            </w:pPr>
            <w:r w:rsidRPr="00631D97">
              <w:rPr>
                <w:szCs w:val="24"/>
              </w:rPr>
              <w:t>18.2%</w:t>
            </w:r>
          </w:p>
        </w:tc>
        <w:tc>
          <w:tcPr>
            <w:tcW w:w="0" w:type="auto"/>
            <w:tcBorders>
              <w:top w:val="nil"/>
              <w:left w:val="nil"/>
              <w:bottom w:val="nil"/>
              <w:right w:val="nil"/>
            </w:tcBorders>
            <w:shd w:val="clear" w:color="auto" w:fill="auto"/>
            <w:noWrap/>
            <w:vAlign w:val="center"/>
            <w:hideMark/>
          </w:tcPr>
          <w:p w14:paraId="0FFE27AC" w14:textId="77777777" w:rsidR="00E67F1B" w:rsidRPr="00631D97" w:rsidRDefault="00E67F1B" w:rsidP="00E6707C">
            <w:pPr>
              <w:spacing w:before="0" w:line="240" w:lineRule="auto"/>
              <w:jc w:val="center"/>
              <w:rPr>
                <w:szCs w:val="24"/>
              </w:rPr>
            </w:pPr>
            <w:r w:rsidRPr="00631D97">
              <w:rPr>
                <w:szCs w:val="24"/>
              </w:rPr>
              <w:t>Rata-rata</w:t>
            </w:r>
          </w:p>
        </w:tc>
      </w:tr>
      <w:tr w:rsidR="00631D97" w:rsidRPr="00631D97" w14:paraId="399BA966" w14:textId="77777777" w:rsidTr="00631D97">
        <w:trPr>
          <w:trHeight w:val="304"/>
          <w:jc w:val="center"/>
        </w:trPr>
        <w:tc>
          <w:tcPr>
            <w:tcW w:w="0" w:type="auto"/>
            <w:tcBorders>
              <w:top w:val="nil"/>
              <w:left w:val="nil"/>
              <w:bottom w:val="nil"/>
              <w:right w:val="nil"/>
            </w:tcBorders>
            <w:shd w:val="clear" w:color="auto" w:fill="auto"/>
            <w:noWrap/>
            <w:vAlign w:val="center"/>
            <w:hideMark/>
          </w:tcPr>
          <w:p w14:paraId="780C07F3" w14:textId="77777777" w:rsidR="00E67F1B" w:rsidRPr="00631D97" w:rsidRDefault="00E67F1B" w:rsidP="00E6707C">
            <w:pPr>
              <w:spacing w:before="0" w:line="240" w:lineRule="auto"/>
              <w:jc w:val="center"/>
              <w:rPr>
                <w:szCs w:val="24"/>
              </w:rPr>
            </w:pPr>
            <w:r w:rsidRPr="00631D97">
              <w:rPr>
                <w:szCs w:val="24"/>
              </w:rPr>
              <w:t>5</w:t>
            </w:r>
          </w:p>
        </w:tc>
        <w:tc>
          <w:tcPr>
            <w:tcW w:w="0" w:type="auto"/>
            <w:tcBorders>
              <w:top w:val="nil"/>
              <w:left w:val="nil"/>
              <w:bottom w:val="nil"/>
              <w:right w:val="nil"/>
            </w:tcBorders>
            <w:shd w:val="clear" w:color="auto" w:fill="auto"/>
            <w:noWrap/>
            <w:vAlign w:val="center"/>
            <w:hideMark/>
          </w:tcPr>
          <w:p w14:paraId="0099F82E" w14:textId="77777777" w:rsidR="00E67F1B" w:rsidRPr="00631D97" w:rsidRDefault="00E67F1B" w:rsidP="00E6707C">
            <w:pPr>
              <w:spacing w:before="0" w:line="240" w:lineRule="auto"/>
              <w:jc w:val="center"/>
              <w:rPr>
                <w:szCs w:val="24"/>
              </w:rPr>
            </w:pPr>
            <w:r w:rsidRPr="00631D97">
              <w:rPr>
                <w:szCs w:val="24"/>
              </w:rPr>
              <w:t>80-89</w:t>
            </w:r>
          </w:p>
        </w:tc>
        <w:tc>
          <w:tcPr>
            <w:tcW w:w="0" w:type="auto"/>
            <w:tcBorders>
              <w:top w:val="nil"/>
              <w:left w:val="nil"/>
              <w:bottom w:val="nil"/>
              <w:right w:val="nil"/>
            </w:tcBorders>
            <w:shd w:val="clear" w:color="auto" w:fill="FFE599" w:themeFill="accent4" w:themeFillTint="66"/>
            <w:noWrap/>
            <w:vAlign w:val="center"/>
            <w:hideMark/>
          </w:tcPr>
          <w:p w14:paraId="2DD2BCC7" w14:textId="77777777" w:rsidR="00E67F1B" w:rsidRPr="00631D97" w:rsidRDefault="00E67F1B" w:rsidP="00E6707C">
            <w:pPr>
              <w:spacing w:before="0" w:line="240" w:lineRule="auto"/>
              <w:jc w:val="center"/>
              <w:rPr>
                <w:szCs w:val="24"/>
              </w:rPr>
            </w:pPr>
            <w:r w:rsidRPr="00631D97">
              <w:rPr>
                <w:szCs w:val="24"/>
              </w:rPr>
              <w:t>24</w:t>
            </w:r>
          </w:p>
        </w:tc>
        <w:tc>
          <w:tcPr>
            <w:tcW w:w="0" w:type="auto"/>
            <w:tcBorders>
              <w:top w:val="nil"/>
              <w:left w:val="nil"/>
              <w:bottom w:val="nil"/>
              <w:right w:val="nil"/>
            </w:tcBorders>
            <w:shd w:val="clear" w:color="auto" w:fill="FFE599" w:themeFill="accent4" w:themeFillTint="66"/>
            <w:noWrap/>
            <w:vAlign w:val="center"/>
            <w:hideMark/>
          </w:tcPr>
          <w:p w14:paraId="08A0DD63" w14:textId="77777777" w:rsidR="00E67F1B" w:rsidRPr="00631D97" w:rsidRDefault="00E67F1B" w:rsidP="00E6707C">
            <w:pPr>
              <w:spacing w:before="0" w:line="240" w:lineRule="auto"/>
              <w:jc w:val="center"/>
              <w:rPr>
                <w:szCs w:val="24"/>
              </w:rPr>
            </w:pPr>
            <w:r w:rsidRPr="00631D97">
              <w:rPr>
                <w:szCs w:val="24"/>
              </w:rPr>
              <w:t>72.7%</w:t>
            </w:r>
          </w:p>
        </w:tc>
        <w:tc>
          <w:tcPr>
            <w:tcW w:w="0" w:type="auto"/>
            <w:tcBorders>
              <w:top w:val="nil"/>
              <w:left w:val="nil"/>
              <w:bottom w:val="nil"/>
              <w:right w:val="nil"/>
            </w:tcBorders>
            <w:shd w:val="clear" w:color="auto" w:fill="BDD6EE" w:themeFill="accent5" w:themeFillTint="66"/>
            <w:vAlign w:val="center"/>
          </w:tcPr>
          <w:p w14:paraId="1E59DBB2" w14:textId="77777777" w:rsidR="00E67F1B" w:rsidRPr="00631D97" w:rsidRDefault="00E67F1B" w:rsidP="00E6707C">
            <w:pPr>
              <w:spacing w:before="0" w:line="240" w:lineRule="auto"/>
              <w:jc w:val="center"/>
              <w:rPr>
                <w:szCs w:val="24"/>
              </w:rPr>
            </w:pPr>
            <w:r w:rsidRPr="00631D97">
              <w:rPr>
                <w:szCs w:val="24"/>
              </w:rPr>
              <w:t>3</w:t>
            </w:r>
          </w:p>
        </w:tc>
        <w:tc>
          <w:tcPr>
            <w:tcW w:w="0" w:type="auto"/>
            <w:tcBorders>
              <w:top w:val="nil"/>
              <w:left w:val="nil"/>
              <w:bottom w:val="nil"/>
              <w:right w:val="nil"/>
            </w:tcBorders>
            <w:shd w:val="clear" w:color="auto" w:fill="BDD6EE" w:themeFill="accent5" w:themeFillTint="66"/>
            <w:vAlign w:val="center"/>
          </w:tcPr>
          <w:p w14:paraId="784E0ABF" w14:textId="77777777" w:rsidR="00E67F1B" w:rsidRPr="00631D97" w:rsidRDefault="00E67F1B" w:rsidP="00E6707C">
            <w:pPr>
              <w:spacing w:before="0" w:line="240" w:lineRule="auto"/>
              <w:jc w:val="center"/>
              <w:rPr>
                <w:szCs w:val="24"/>
              </w:rPr>
            </w:pPr>
            <w:r w:rsidRPr="00631D97">
              <w:rPr>
                <w:szCs w:val="24"/>
              </w:rPr>
              <w:t>9.1%</w:t>
            </w:r>
          </w:p>
        </w:tc>
        <w:tc>
          <w:tcPr>
            <w:tcW w:w="0" w:type="auto"/>
            <w:tcBorders>
              <w:top w:val="nil"/>
              <w:left w:val="nil"/>
              <w:bottom w:val="nil"/>
              <w:right w:val="nil"/>
            </w:tcBorders>
            <w:vAlign w:val="center"/>
          </w:tcPr>
          <w:p w14:paraId="64FF4A17"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30CA50F6"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5C90C9D4" w14:textId="77777777" w:rsidR="00E67F1B" w:rsidRPr="00631D97" w:rsidRDefault="00E67F1B" w:rsidP="00E6707C">
            <w:pPr>
              <w:spacing w:before="0" w:line="240" w:lineRule="auto"/>
              <w:jc w:val="center"/>
              <w:rPr>
                <w:szCs w:val="24"/>
              </w:rPr>
            </w:pPr>
            <w:r w:rsidRPr="00631D97">
              <w:rPr>
                <w:szCs w:val="24"/>
              </w:rPr>
              <w:t>Dibawah Rata-rata</w:t>
            </w:r>
          </w:p>
        </w:tc>
      </w:tr>
      <w:tr w:rsidR="00E67F1B" w:rsidRPr="00631D97" w14:paraId="426EEEE6" w14:textId="77777777" w:rsidTr="00631D97">
        <w:trPr>
          <w:trHeight w:val="304"/>
          <w:jc w:val="center"/>
        </w:trPr>
        <w:tc>
          <w:tcPr>
            <w:tcW w:w="0" w:type="auto"/>
            <w:tcBorders>
              <w:top w:val="nil"/>
              <w:left w:val="nil"/>
              <w:bottom w:val="nil"/>
              <w:right w:val="nil"/>
            </w:tcBorders>
            <w:shd w:val="clear" w:color="auto" w:fill="auto"/>
            <w:noWrap/>
            <w:vAlign w:val="center"/>
            <w:hideMark/>
          </w:tcPr>
          <w:p w14:paraId="23BE90AA" w14:textId="77777777" w:rsidR="00E67F1B" w:rsidRPr="00631D97" w:rsidRDefault="00E67F1B" w:rsidP="00E6707C">
            <w:pPr>
              <w:spacing w:before="0" w:line="240" w:lineRule="auto"/>
              <w:jc w:val="center"/>
              <w:rPr>
                <w:szCs w:val="24"/>
              </w:rPr>
            </w:pPr>
            <w:r w:rsidRPr="00631D97">
              <w:rPr>
                <w:szCs w:val="24"/>
              </w:rPr>
              <w:t>6</w:t>
            </w:r>
          </w:p>
        </w:tc>
        <w:tc>
          <w:tcPr>
            <w:tcW w:w="0" w:type="auto"/>
            <w:tcBorders>
              <w:top w:val="nil"/>
              <w:left w:val="nil"/>
              <w:bottom w:val="nil"/>
              <w:right w:val="nil"/>
            </w:tcBorders>
            <w:shd w:val="clear" w:color="auto" w:fill="auto"/>
            <w:noWrap/>
            <w:vAlign w:val="center"/>
            <w:hideMark/>
          </w:tcPr>
          <w:p w14:paraId="60C07EBB" w14:textId="77777777" w:rsidR="00E67F1B" w:rsidRPr="00631D97" w:rsidRDefault="00E67F1B" w:rsidP="00E6707C">
            <w:pPr>
              <w:spacing w:before="0" w:line="240" w:lineRule="auto"/>
              <w:jc w:val="center"/>
              <w:rPr>
                <w:szCs w:val="24"/>
              </w:rPr>
            </w:pPr>
            <w:r w:rsidRPr="00631D97">
              <w:rPr>
                <w:szCs w:val="24"/>
              </w:rPr>
              <w:t>70-79</w:t>
            </w:r>
          </w:p>
        </w:tc>
        <w:tc>
          <w:tcPr>
            <w:tcW w:w="0" w:type="auto"/>
            <w:tcBorders>
              <w:top w:val="nil"/>
              <w:left w:val="nil"/>
              <w:bottom w:val="nil"/>
              <w:right w:val="nil"/>
            </w:tcBorders>
            <w:shd w:val="clear" w:color="auto" w:fill="auto"/>
            <w:noWrap/>
            <w:vAlign w:val="center"/>
            <w:hideMark/>
          </w:tcPr>
          <w:p w14:paraId="53CAB5E2"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shd w:val="clear" w:color="auto" w:fill="auto"/>
            <w:noWrap/>
            <w:vAlign w:val="center"/>
            <w:hideMark/>
          </w:tcPr>
          <w:p w14:paraId="22B072CC"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vAlign w:val="center"/>
          </w:tcPr>
          <w:p w14:paraId="6630D1D3"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79EE840F"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vAlign w:val="center"/>
          </w:tcPr>
          <w:p w14:paraId="4E4D2FAE" w14:textId="77777777" w:rsidR="00E67F1B" w:rsidRPr="00631D97" w:rsidRDefault="00E67F1B" w:rsidP="00E6707C">
            <w:pPr>
              <w:spacing w:before="0" w:line="240" w:lineRule="auto"/>
              <w:jc w:val="center"/>
              <w:rPr>
                <w:szCs w:val="24"/>
              </w:rPr>
            </w:pPr>
            <w:r w:rsidRPr="00631D97">
              <w:rPr>
                <w:szCs w:val="24"/>
              </w:rPr>
              <w:t>0</w:t>
            </w:r>
          </w:p>
        </w:tc>
        <w:tc>
          <w:tcPr>
            <w:tcW w:w="0" w:type="auto"/>
            <w:tcBorders>
              <w:top w:val="nil"/>
              <w:left w:val="nil"/>
              <w:bottom w:val="nil"/>
              <w:right w:val="nil"/>
            </w:tcBorders>
            <w:vAlign w:val="center"/>
          </w:tcPr>
          <w:p w14:paraId="022B0659" w14:textId="77777777" w:rsidR="00E67F1B" w:rsidRPr="00631D97" w:rsidRDefault="00E67F1B" w:rsidP="00E6707C">
            <w:pPr>
              <w:spacing w:before="0" w:line="240" w:lineRule="auto"/>
              <w:jc w:val="center"/>
              <w:rPr>
                <w:szCs w:val="24"/>
              </w:rPr>
            </w:pPr>
            <w:r w:rsidRPr="00631D97">
              <w:rPr>
                <w:szCs w:val="24"/>
              </w:rPr>
              <w:t>0.00%</w:t>
            </w:r>
          </w:p>
        </w:tc>
        <w:tc>
          <w:tcPr>
            <w:tcW w:w="0" w:type="auto"/>
            <w:tcBorders>
              <w:top w:val="nil"/>
              <w:left w:val="nil"/>
              <w:bottom w:val="nil"/>
              <w:right w:val="nil"/>
            </w:tcBorders>
            <w:shd w:val="clear" w:color="auto" w:fill="auto"/>
            <w:noWrap/>
            <w:vAlign w:val="center"/>
            <w:hideMark/>
          </w:tcPr>
          <w:p w14:paraId="479F3988" w14:textId="77777777" w:rsidR="00E67F1B" w:rsidRPr="00631D97" w:rsidRDefault="00E67F1B" w:rsidP="00E6707C">
            <w:pPr>
              <w:spacing w:before="0" w:line="240" w:lineRule="auto"/>
              <w:jc w:val="center"/>
              <w:rPr>
                <w:szCs w:val="24"/>
              </w:rPr>
            </w:pPr>
            <w:r w:rsidRPr="00631D97">
              <w:rPr>
                <w:szCs w:val="24"/>
              </w:rPr>
              <w:t>Rendah</w:t>
            </w:r>
          </w:p>
        </w:tc>
      </w:tr>
      <w:tr w:rsidR="00E67F1B" w:rsidRPr="00631D97" w14:paraId="1466F278" w14:textId="77777777" w:rsidTr="00631D97">
        <w:trPr>
          <w:trHeight w:val="304"/>
          <w:jc w:val="center"/>
        </w:trPr>
        <w:tc>
          <w:tcPr>
            <w:tcW w:w="0" w:type="auto"/>
            <w:gridSpan w:val="2"/>
            <w:tcBorders>
              <w:top w:val="single" w:sz="4" w:space="0" w:color="auto"/>
              <w:left w:val="nil"/>
              <w:bottom w:val="single" w:sz="4" w:space="0" w:color="auto"/>
              <w:right w:val="nil"/>
            </w:tcBorders>
            <w:shd w:val="clear" w:color="auto" w:fill="auto"/>
            <w:noWrap/>
            <w:vAlign w:val="center"/>
            <w:hideMark/>
          </w:tcPr>
          <w:p w14:paraId="34CFCBE4" w14:textId="77777777" w:rsidR="00E67F1B" w:rsidRPr="00631D97" w:rsidRDefault="00E67F1B" w:rsidP="00E6707C">
            <w:pPr>
              <w:spacing w:before="0" w:line="240" w:lineRule="auto"/>
              <w:jc w:val="center"/>
              <w:rPr>
                <w:szCs w:val="24"/>
              </w:rPr>
            </w:pPr>
            <w:r w:rsidRPr="00631D97">
              <w:rPr>
                <w:szCs w:val="24"/>
              </w:rPr>
              <w:t>Jumlah</w:t>
            </w:r>
          </w:p>
        </w:tc>
        <w:tc>
          <w:tcPr>
            <w:tcW w:w="0" w:type="auto"/>
            <w:tcBorders>
              <w:top w:val="single" w:sz="4" w:space="0" w:color="auto"/>
              <w:left w:val="nil"/>
              <w:bottom w:val="single" w:sz="4" w:space="0" w:color="auto"/>
              <w:right w:val="nil"/>
            </w:tcBorders>
            <w:shd w:val="clear" w:color="auto" w:fill="auto"/>
            <w:noWrap/>
            <w:vAlign w:val="center"/>
            <w:hideMark/>
          </w:tcPr>
          <w:p w14:paraId="22CDB79B" w14:textId="77777777" w:rsidR="00E67F1B" w:rsidRPr="00631D97" w:rsidRDefault="00E67F1B" w:rsidP="00E6707C">
            <w:pPr>
              <w:spacing w:before="0" w:line="240" w:lineRule="auto"/>
              <w:jc w:val="center"/>
              <w:rPr>
                <w:szCs w:val="24"/>
              </w:rPr>
            </w:pPr>
            <w:r w:rsidRPr="00631D97">
              <w:rPr>
                <w:szCs w:val="24"/>
              </w:rPr>
              <w:t>33</w:t>
            </w:r>
          </w:p>
        </w:tc>
        <w:tc>
          <w:tcPr>
            <w:tcW w:w="0" w:type="auto"/>
            <w:tcBorders>
              <w:top w:val="single" w:sz="4" w:space="0" w:color="auto"/>
              <w:left w:val="nil"/>
              <w:bottom w:val="single" w:sz="4" w:space="0" w:color="auto"/>
              <w:right w:val="nil"/>
            </w:tcBorders>
            <w:shd w:val="clear" w:color="auto" w:fill="auto"/>
            <w:noWrap/>
            <w:vAlign w:val="center"/>
            <w:hideMark/>
          </w:tcPr>
          <w:p w14:paraId="49097D9D" w14:textId="77777777" w:rsidR="00E67F1B" w:rsidRPr="00631D97" w:rsidRDefault="00E67F1B" w:rsidP="00E6707C">
            <w:pPr>
              <w:spacing w:before="0" w:line="240" w:lineRule="auto"/>
              <w:jc w:val="center"/>
              <w:rPr>
                <w:szCs w:val="24"/>
              </w:rPr>
            </w:pPr>
            <w:r w:rsidRPr="00631D97">
              <w:rPr>
                <w:szCs w:val="24"/>
              </w:rPr>
              <w:t>100%</w:t>
            </w:r>
          </w:p>
        </w:tc>
        <w:tc>
          <w:tcPr>
            <w:tcW w:w="0" w:type="auto"/>
            <w:tcBorders>
              <w:top w:val="single" w:sz="4" w:space="0" w:color="auto"/>
              <w:left w:val="nil"/>
              <w:bottom w:val="single" w:sz="4" w:space="0" w:color="auto"/>
              <w:right w:val="nil"/>
            </w:tcBorders>
            <w:vAlign w:val="center"/>
          </w:tcPr>
          <w:p w14:paraId="0C24D4BE" w14:textId="77777777" w:rsidR="00E67F1B" w:rsidRPr="00631D97" w:rsidRDefault="00E67F1B" w:rsidP="00E6707C">
            <w:pPr>
              <w:spacing w:before="0" w:line="240" w:lineRule="auto"/>
              <w:jc w:val="center"/>
              <w:rPr>
                <w:szCs w:val="24"/>
              </w:rPr>
            </w:pPr>
            <w:r w:rsidRPr="00631D97">
              <w:rPr>
                <w:szCs w:val="24"/>
              </w:rPr>
              <w:t>33</w:t>
            </w:r>
          </w:p>
        </w:tc>
        <w:tc>
          <w:tcPr>
            <w:tcW w:w="0" w:type="auto"/>
            <w:tcBorders>
              <w:top w:val="single" w:sz="4" w:space="0" w:color="auto"/>
              <w:left w:val="nil"/>
              <w:bottom w:val="single" w:sz="4" w:space="0" w:color="auto"/>
              <w:right w:val="nil"/>
            </w:tcBorders>
            <w:vAlign w:val="center"/>
          </w:tcPr>
          <w:p w14:paraId="7C02354B" w14:textId="77777777" w:rsidR="00E67F1B" w:rsidRPr="00631D97" w:rsidRDefault="00E67F1B" w:rsidP="00E6707C">
            <w:pPr>
              <w:spacing w:before="0" w:line="240" w:lineRule="auto"/>
              <w:jc w:val="center"/>
              <w:rPr>
                <w:szCs w:val="24"/>
              </w:rPr>
            </w:pPr>
            <w:r w:rsidRPr="00631D97">
              <w:rPr>
                <w:szCs w:val="24"/>
              </w:rPr>
              <w:t>100%</w:t>
            </w:r>
          </w:p>
        </w:tc>
        <w:tc>
          <w:tcPr>
            <w:tcW w:w="0" w:type="auto"/>
            <w:tcBorders>
              <w:top w:val="single" w:sz="4" w:space="0" w:color="auto"/>
              <w:left w:val="nil"/>
              <w:bottom w:val="single" w:sz="4" w:space="0" w:color="auto"/>
              <w:right w:val="nil"/>
            </w:tcBorders>
            <w:vAlign w:val="center"/>
          </w:tcPr>
          <w:p w14:paraId="7BC367E4" w14:textId="77777777" w:rsidR="00E67F1B" w:rsidRPr="00631D97" w:rsidRDefault="00E67F1B" w:rsidP="00E6707C">
            <w:pPr>
              <w:spacing w:before="0" w:line="240" w:lineRule="auto"/>
              <w:jc w:val="center"/>
              <w:rPr>
                <w:szCs w:val="24"/>
              </w:rPr>
            </w:pPr>
            <w:r w:rsidRPr="00631D97">
              <w:rPr>
                <w:szCs w:val="24"/>
              </w:rPr>
              <w:t>33</w:t>
            </w:r>
          </w:p>
        </w:tc>
        <w:tc>
          <w:tcPr>
            <w:tcW w:w="0" w:type="auto"/>
            <w:tcBorders>
              <w:top w:val="single" w:sz="4" w:space="0" w:color="auto"/>
              <w:left w:val="nil"/>
              <w:bottom w:val="single" w:sz="4" w:space="0" w:color="auto"/>
              <w:right w:val="nil"/>
            </w:tcBorders>
            <w:vAlign w:val="center"/>
          </w:tcPr>
          <w:p w14:paraId="12759A87" w14:textId="77777777" w:rsidR="00E67F1B" w:rsidRPr="00631D97" w:rsidRDefault="00E67F1B" w:rsidP="00E6707C">
            <w:pPr>
              <w:spacing w:before="0" w:line="240" w:lineRule="auto"/>
              <w:jc w:val="center"/>
              <w:rPr>
                <w:szCs w:val="24"/>
              </w:rPr>
            </w:pPr>
            <w:r w:rsidRPr="00631D97">
              <w:rPr>
                <w:szCs w:val="24"/>
              </w:rPr>
              <w:t>100%</w:t>
            </w:r>
          </w:p>
        </w:tc>
        <w:tc>
          <w:tcPr>
            <w:tcW w:w="0" w:type="auto"/>
            <w:tcBorders>
              <w:top w:val="single" w:sz="4" w:space="0" w:color="auto"/>
              <w:left w:val="nil"/>
              <w:bottom w:val="single" w:sz="4" w:space="0" w:color="auto"/>
              <w:right w:val="nil"/>
            </w:tcBorders>
            <w:shd w:val="clear" w:color="auto" w:fill="auto"/>
            <w:noWrap/>
            <w:vAlign w:val="center"/>
            <w:hideMark/>
          </w:tcPr>
          <w:p w14:paraId="44B5FAE5" w14:textId="77777777" w:rsidR="00E67F1B" w:rsidRPr="00631D97" w:rsidRDefault="00E67F1B" w:rsidP="00E6707C">
            <w:pPr>
              <w:spacing w:before="0" w:line="240" w:lineRule="auto"/>
              <w:jc w:val="center"/>
              <w:rPr>
                <w:szCs w:val="24"/>
              </w:rPr>
            </w:pPr>
          </w:p>
        </w:tc>
      </w:tr>
    </w:tbl>
    <w:p w14:paraId="4C709FD0" w14:textId="77777777" w:rsidR="00E67F1B" w:rsidRPr="009A300B" w:rsidRDefault="00E67F1B" w:rsidP="00E67F1B">
      <w:pPr>
        <w:spacing w:line="360" w:lineRule="auto"/>
        <w:ind w:firstLine="360"/>
        <w:rPr>
          <w:rFonts w:ascii="TimesNewRomanPSMT" w:hAnsi="TimesNewRomanPSMT"/>
          <w:color w:val="000000"/>
          <w:szCs w:val="24"/>
        </w:rPr>
      </w:pPr>
      <w:r w:rsidRPr="004B6030">
        <w:rPr>
          <w:rFonts w:ascii="TimesNewRomanPSMT" w:hAnsi="TimesNewRomanPSMT"/>
          <w:szCs w:val="24"/>
        </w:rPr>
        <w:t>Berda</w:t>
      </w:r>
      <w:r w:rsidRPr="004B6030">
        <w:rPr>
          <w:rFonts w:ascii="TimesNewRomanPSMT" w:hAnsi="TimesNewRomanPSMT"/>
          <w:color w:val="000000"/>
          <w:szCs w:val="24"/>
        </w:rPr>
        <w:t>sarkan tabel skor standar</w:t>
      </w:r>
      <w:r>
        <w:rPr>
          <w:rFonts w:ascii="TimesNewRomanPSMT" w:hAnsi="TimesNewRomanPSMT"/>
          <w:color w:val="000000"/>
          <w:szCs w:val="24"/>
        </w:rPr>
        <w:t xml:space="preserve"> pada kolom pra siklus, nilai</w:t>
      </w:r>
      <w:r w:rsidRPr="004B6030">
        <w:rPr>
          <w:rFonts w:ascii="TimesNewRomanPSMT" w:hAnsi="TimesNewRomanPSMT"/>
          <w:color w:val="000000"/>
          <w:szCs w:val="24"/>
        </w:rPr>
        <w:t xml:space="preserve"> paling tinggi adalah </w:t>
      </w:r>
      <w:r w:rsidRPr="004B6030">
        <w:rPr>
          <w:rFonts w:ascii="TimesNewRomanPSMT" w:hAnsi="TimesNewRomanPSMT"/>
          <w:color w:val="000000"/>
          <w:szCs w:val="24"/>
          <w:lang w:val="en-US"/>
        </w:rPr>
        <w:t xml:space="preserve">94 yang berjumlah satu siswa, lalu skor </w:t>
      </w:r>
      <w:r w:rsidRPr="004B6030">
        <w:rPr>
          <w:rFonts w:ascii="TimesNewRomanPSMT" w:hAnsi="TimesNewRomanPSMT"/>
          <w:color w:val="000000"/>
          <w:szCs w:val="24"/>
        </w:rPr>
        <w:t xml:space="preserve">91 </w:t>
      </w:r>
      <w:r w:rsidRPr="004B6030">
        <w:rPr>
          <w:rFonts w:ascii="TimesNewRomanPSMT" w:hAnsi="TimesNewRomanPSMT"/>
          <w:color w:val="000000"/>
          <w:szCs w:val="24"/>
          <w:lang w:val="en-US"/>
        </w:rPr>
        <w:t>yang berjumlah</w:t>
      </w:r>
      <w:r w:rsidRPr="004B6030">
        <w:rPr>
          <w:rFonts w:ascii="TimesNewRomanPSMT" w:hAnsi="TimesNewRomanPSMT"/>
          <w:color w:val="000000"/>
          <w:szCs w:val="24"/>
        </w:rPr>
        <w:t xml:space="preserve"> 8 </w:t>
      </w:r>
      <w:r>
        <w:rPr>
          <w:rFonts w:ascii="TimesNewRomanPSMT" w:hAnsi="TimesNewRomanPSMT"/>
          <w:color w:val="000000"/>
          <w:szCs w:val="24"/>
        </w:rPr>
        <w:t>siswa</w:t>
      </w:r>
      <w:r w:rsidRPr="004B6030">
        <w:rPr>
          <w:rFonts w:ascii="TimesNewRomanPSMT" w:hAnsi="TimesNewRomanPSMT"/>
          <w:color w:val="000000"/>
          <w:szCs w:val="24"/>
        </w:rPr>
        <w:t>,</w:t>
      </w:r>
      <w:r>
        <w:rPr>
          <w:rFonts w:ascii="TimesNewRomanPSMT" w:hAnsi="TimesNewRomanPSMT"/>
          <w:color w:val="000000"/>
          <w:szCs w:val="24"/>
        </w:rPr>
        <w:t xml:space="preserve"> keduanya termasuk dalam kategori rata-rata.</w:t>
      </w:r>
      <w:r>
        <w:rPr>
          <w:rFonts w:ascii="TimesNewRomanPSMT" w:hAnsi="TimesNewRomanPSMT"/>
          <w:color w:val="000000"/>
          <w:szCs w:val="24"/>
          <w:lang w:val="en-US"/>
        </w:rPr>
        <w:t xml:space="preserve"> L</w:t>
      </w:r>
      <w:r w:rsidRPr="004B6030">
        <w:rPr>
          <w:rFonts w:ascii="TimesNewRomanPSMT" w:hAnsi="TimesNewRomanPSMT"/>
          <w:color w:val="000000"/>
          <w:szCs w:val="24"/>
          <w:lang w:val="en-US"/>
        </w:rPr>
        <w:t>alu</w:t>
      </w:r>
      <w:r w:rsidRPr="004B6030">
        <w:rPr>
          <w:rFonts w:ascii="TimesNewRomanPSMT" w:hAnsi="TimesNewRomanPSMT"/>
          <w:color w:val="000000"/>
          <w:szCs w:val="24"/>
        </w:rPr>
        <w:t xml:space="preserve"> skor standar 88 ada 11 </w:t>
      </w:r>
      <w:r w:rsidRPr="004B6030">
        <w:rPr>
          <w:rFonts w:ascii="TimesNewRomanPSMT" w:hAnsi="TimesNewRomanPSMT"/>
          <w:color w:val="000000"/>
          <w:szCs w:val="24"/>
          <w:lang w:val="en-US"/>
        </w:rPr>
        <w:t>siswa</w:t>
      </w:r>
      <w:r w:rsidRPr="004B6030">
        <w:rPr>
          <w:rFonts w:ascii="TimesNewRomanPSMT" w:hAnsi="TimesNewRomanPSMT"/>
          <w:color w:val="000000"/>
          <w:szCs w:val="24"/>
        </w:rPr>
        <w:t xml:space="preserve">, skor standar 85 ada 8 </w:t>
      </w:r>
      <w:r>
        <w:rPr>
          <w:rFonts w:ascii="TimesNewRomanPSMT" w:hAnsi="TimesNewRomanPSMT"/>
          <w:color w:val="000000"/>
          <w:szCs w:val="24"/>
        </w:rPr>
        <w:t>siswa</w:t>
      </w:r>
      <w:r w:rsidRPr="004B6030">
        <w:rPr>
          <w:rFonts w:ascii="TimesNewRomanPSMT" w:hAnsi="TimesNewRomanPSMT"/>
          <w:color w:val="000000"/>
          <w:szCs w:val="24"/>
        </w:rPr>
        <w:t xml:space="preserve">, </w:t>
      </w:r>
      <w:r w:rsidRPr="004B6030">
        <w:rPr>
          <w:rFonts w:ascii="TimesNewRomanPSMT" w:hAnsi="TimesNewRomanPSMT"/>
          <w:color w:val="000000"/>
          <w:szCs w:val="24"/>
          <w:lang w:val="en-US"/>
        </w:rPr>
        <w:t xml:space="preserve">dan </w:t>
      </w:r>
      <w:r w:rsidRPr="004B6030">
        <w:rPr>
          <w:rFonts w:ascii="TimesNewRomanPSMT" w:hAnsi="TimesNewRomanPSMT"/>
          <w:color w:val="000000"/>
          <w:szCs w:val="24"/>
        </w:rPr>
        <w:t xml:space="preserve">skor standar 82 ada 5 </w:t>
      </w:r>
      <w:r>
        <w:rPr>
          <w:rFonts w:ascii="TimesNewRomanPSMT" w:hAnsi="TimesNewRomanPSMT"/>
          <w:color w:val="000000"/>
          <w:szCs w:val="24"/>
        </w:rPr>
        <w:t>siswa yang termasuk dlaam kategori dibawah rata-rata</w:t>
      </w:r>
      <w:r w:rsidRPr="004B6030">
        <w:rPr>
          <w:rFonts w:ascii="TimesNewRomanPSMT" w:hAnsi="TimesNewRomanPSMT"/>
          <w:color w:val="000000"/>
          <w:szCs w:val="24"/>
        </w:rPr>
        <w:t>.</w:t>
      </w:r>
      <w:r>
        <w:rPr>
          <w:rFonts w:ascii="TimesNewRomanPSMT" w:hAnsi="TimesNewRomanPSMT"/>
          <w:color w:val="000000"/>
          <w:szCs w:val="24"/>
        </w:rPr>
        <w:t xml:space="preserve"> </w:t>
      </w:r>
      <w:r>
        <w:rPr>
          <w:rFonts w:ascii="TimesNewRomanPSMT" w:hAnsi="TimesNewRomanPSMT"/>
          <w:szCs w:val="24"/>
        </w:rPr>
        <w:t>Kolom selanjutnya menunjukkan</w:t>
      </w:r>
      <w:r w:rsidRPr="004B6030">
        <w:rPr>
          <w:rFonts w:ascii="TimesNewRomanPSMT" w:hAnsi="TimesNewRomanPSMT"/>
          <w:color w:val="000000"/>
          <w:szCs w:val="24"/>
        </w:rPr>
        <w:t xml:space="preserve"> skor standar</w:t>
      </w:r>
      <w:r>
        <w:rPr>
          <w:rFonts w:ascii="TimesNewRomanPSMT" w:hAnsi="TimesNewRomanPSMT"/>
          <w:color w:val="000000"/>
          <w:szCs w:val="24"/>
        </w:rPr>
        <w:t xml:space="preserve"> Siklus I dengan nilai ter</w:t>
      </w:r>
      <w:r w:rsidRPr="004B6030">
        <w:rPr>
          <w:rFonts w:ascii="TimesNewRomanPSMT" w:hAnsi="TimesNewRomanPSMT"/>
          <w:color w:val="000000"/>
          <w:szCs w:val="24"/>
        </w:rPr>
        <w:t xml:space="preserve">tinggi adalah </w:t>
      </w:r>
      <w:r w:rsidRPr="004B6030">
        <w:rPr>
          <w:rFonts w:ascii="TimesNewRomanPSMT" w:hAnsi="TimesNewRomanPSMT"/>
          <w:color w:val="000000"/>
          <w:szCs w:val="24"/>
          <w:lang w:val="en-US"/>
        </w:rPr>
        <w:t>106 yang berjumlah 3 siswa, lalu skor 103 berjumlah</w:t>
      </w:r>
      <w:r w:rsidRPr="004B6030">
        <w:rPr>
          <w:rFonts w:ascii="TimesNewRomanPSMT" w:hAnsi="TimesNewRomanPSMT"/>
          <w:color w:val="000000"/>
          <w:szCs w:val="24"/>
        </w:rPr>
        <w:t xml:space="preserve"> 7 </w:t>
      </w:r>
      <w:r>
        <w:rPr>
          <w:rFonts w:ascii="TimesNewRomanPSMT" w:hAnsi="TimesNewRomanPSMT"/>
          <w:color w:val="000000"/>
          <w:szCs w:val="24"/>
        </w:rPr>
        <w:t>siswa</w:t>
      </w:r>
      <w:r w:rsidRPr="004B6030">
        <w:rPr>
          <w:rFonts w:ascii="TimesNewRomanPSMT" w:hAnsi="TimesNewRomanPSMT"/>
          <w:color w:val="000000"/>
          <w:szCs w:val="24"/>
        </w:rPr>
        <w:t>,</w:t>
      </w:r>
      <w:r w:rsidRPr="004B6030">
        <w:rPr>
          <w:rFonts w:ascii="TimesNewRomanPSMT" w:hAnsi="TimesNewRomanPSMT"/>
          <w:color w:val="000000"/>
          <w:szCs w:val="24"/>
          <w:lang w:val="en-US"/>
        </w:rPr>
        <w:t xml:space="preserve"> lalu</w:t>
      </w:r>
      <w:r w:rsidRPr="004B6030">
        <w:rPr>
          <w:rFonts w:ascii="TimesNewRomanPSMT" w:hAnsi="TimesNewRomanPSMT"/>
          <w:color w:val="000000"/>
          <w:szCs w:val="24"/>
        </w:rPr>
        <w:t xml:space="preserve"> skor standar 100 ada 6 </w:t>
      </w:r>
      <w:r w:rsidRPr="004B6030">
        <w:rPr>
          <w:rFonts w:ascii="TimesNewRomanPSMT" w:hAnsi="TimesNewRomanPSMT"/>
          <w:color w:val="000000"/>
          <w:szCs w:val="24"/>
          <w:lang w:val="en-US"/>
        </w:rPr>
        <w:t>siswa</w:t>
      </w:r>
      <w:r w:rsidRPr="004B6030">
        <w:rPr>
          <w:rFonts w:ascii="TimesNewRomanPSMT" w:hAnsi="TimesNewRomanPSMT"/>
          <w:color w:val="000000"/>
          <w:szCs w:val="24"/>
        </w:rPr>
        <w:t xml:space="preserve">, </w:t>
      </w:r>
      <w:r w:rsidRPr="004B6030">
        <w:rPr>
          <w:rFonts w:ascii="TimesNewRomanPSMT" w:hAnsi="TimesNewRomanPSMT"/>
          <w:color w:val="000000"/>
          <w:szCs w:val="24"/>
          <w:lang w:val="en-US"/>
        </w:rPr>
        <w:t>94 ada 7 siswa,</w:t>
      </w:r>
      <w:r w:rsidRPr="004B6030">
        <w:rPr>
          <w:rFonts w:ascii="TimesNewRomanPSMT" w:hAnsi="TimesNewRomanPSMT"/>
          <w:color w:val="000000"/>
          <w:szCs w:val="24"/>
        </w:rPr>
        <w:t xml:space="preserve">skor standar 91 ada 2 </w:t>
      </w:r>
      <w:r>
        <w:rPr>
          <w:rFonts w:ascii="TimesNewRomanPSMT" w:hAnsi="TimesNewRomanPSMT"/>
          <w:color w:val="000000"/>
          <w:szCs w:val="24"/>
        </w:rPr>
        <w:t>siswa</w:t>
      </w:r>
      <w:r w:rsidRPr="004B6030">
        <w:rPr>
          <w:rFonts w:ascii="TimesNewRomanPSMT" w:hAnsi="TimesNewRomanPSMT"/>
          <w:color w:val="000000"/>
          <w:szCs w:val="24"/>
        </w:rPr>
        <w:t xml:space="preserve">, </w:t>
      </w:r>
      <w:r w:rsidRPr="004B6030">
        <w:rPr>
          <w:rFonts w:ascii="TimesNewRomanPSMT" w:hAnsi="TimesNewRomanPSMT"/>
          <w:color w:val="000000"/>
          <w:szCs w:val="24"/>
          <w:lang w:val="en-US"/>
        </w:rPr>
        <w:t xml:space="preserve">dan </w:t>
      </w:r>
      <w:r w:rsidRPr="004B6030">
        <w:rPr>
          <w:rFonts w:ascii="TimesNewRomanPSMT" w:hAnsi="TimesNewRomanPSMT"/>
          <w:color w:val="000000"/>
          <w:szCs w:val="24"/>
        </w:rPr>
        <w:t>skor</w:t>
      </w:r>
      <w:r>
        <w:rPr>
          <w:rFonts w:ascii="TimesNewRomanPSMT" w:hAnsi="TimesNewRomanPSMT"/>
          <w:color w:val="000000"/>
          <w:szCs w:val="24"/>
        </w:rPr>
        <w:t xml:space="preserve"> standar 82 ada 5 siswa</w:t>
      </w:r>
      <w:r w:rsidRPr="004B6030">
        <w:rPr>
          <w:rFonts w:ascii="TimesNewRomanPSMT" w:hAnsi="TimesNewRomanPSMT"/>
          <w:color w:val="000000"/>
          <w:szCs w:val="24"/>
          <w:lang w:val="en-US"/>
        </w:rPr>
        <w:t xml:space="preserve"> dan skor standar 88 ada 3 siswa.</w:t>
      </w:r>
      <w:r>
        <w:rPr>
          <w:rFonts w:ascii="TimesNewRomanPSMT" w:hAnsi="TimesNewRomanPSMT"/>
          <w:color w:val="000000"/>
          <w:szCs w:val="24"/>
          <w:lang w:val="en-US"/>
        </w:rPr>
        <w:t xml:space="preserve"> Lalu, hasil tes Siklus II</w:t>
      </w:r>
      <w:r>
        <w:rPr>
          <w:rFonts w:ascii="TimesNewRomanPSMT" w:hAnsi="TimesNewRomanPSMT"/>
          <w:color w:val="000000"/>
          <w:szCs w:val="24"/>
        </w:rPr>
        <w:t xml:space="preserve"> mendapati nilai</w:t>
      </w:r>
      <w:r w:rsidRPr="004B6030">
        <w:rPr>
          <w:rFonts w:ascii="TimesNewRomanPSMT" w:hAnsi="TimesNewRomanPSMT"/>
          <w:color w:val="000000"/>
          <w:szCs w:val="24"/>
        </w:rPr>
        <w:t xml:space="preserve"> skor standar paling tinggi adalah </w:t>
      </w:r>
      <w:r w:rsidRPr="004B6030">
        <w:rPr>
          <w:rFonts w:ascii="TimesNewRomanPSMT" w:hAnsi="TimesNewRomanPSMT"/>
          <w:color w:val="000000"/>
          <w:szCs w:val="24"/>
          <w:lang w:val="en-US"/>
        </w:rPr>
        <w:t>124</w:t>
      </w:r>
      <w:r>
        <w:rPr>
          <w:rFonts w:ascii="TimesNewRomanPSMT" w:hAnsi="TimesNewRomanPSMT"/>
          <w:color w:val="000000"/>
          <w:szCs w:val="24"/>
        </w:rPr>
        <w:t xml:space="preserve"> </w:t>
      </w:r>
      <w:r w:rsidRPr="004B6030">
        <w:rPr>
          <w:rFonts w:ascii="TimesNewRomanPSMT" w:hAnsi="TimesNewRomanPSMT"/>
          <w:color w:val="000000"/>
          <w:szCs w:val="24"/>
        </w:rPr>
        <w:t xml:space="preserve">dengan jumlah </w:t>
      </w:r>
      <w:r>
        <w:rPr>
          <w:rFonts w:ascii="TimesNewRomanPSMT" w:hAnsi="TimesNewRomanPSMT"/>
          <w:color w:val="000000"/>
          <w:szCs w:val="24"/>
        </w:rPr>
        <w:t>siswa</w:t>
      </w:r>
      <w:r w:rsidRPr="004B6030">
        <w:rPr>
          <w:rFonts w:ascii="TimesNewRomanPSMT" w:hAnsi="TimesNewRomanPSMT"/>
          <w:color w:val="000000"/>
          <w:szCs w:val="24"/>
        </w:rPr>
        <w:t xml:space="preserve"> 6, </w:t>
      </w:r>
      <w:r>
        <w:rPr>
          <w:rFonts w:ascii="TimesNewRomanPSMT" w:hAnsi="TimesNewRomanPSMT"/>
          <w:color w:val="000000"/>
          <w:szCs w:val="24"/>
        </w:rPr>
        <w:t>siswa</w:t>
      </w:r>
      <w:r w:rsidRPr="004B6030">
        <w:rPr>
          <w:rFonts w:ascii="TimesNewRomanPSMT" w:hAnsi="TimesNewRomanPSMT"/>
          <w:color w:val="000000"/>
          <w:szCs w:val="24"/>
        </w:rPr>
        <w:t xml:space="preserve"> 121 ada 5 </w:t>
      </w:r>
      <w:r>
        <w:rPr>
          <w:rFonts w:ascii="TimesNewRomanPSMT" w:hAnsi="TimesNewRomanPSMT"/>
          <w:color w:val="000000"/>
          <w:szCs w:val="24"/>
        </w:rPr>
        <w:t>siswa</w:t>
      </w:r>
      <w:r w:rsidRPr="004B6030">
        <w:rPr>
          <w:rFonts w:ascii="TimesNewRomanPSMT" w:hAnsi="TimesNewRomanPSMT"/>
          <w:color w:val="000000"/>
          <w:szCs w:val="24"/>
        </w:rPr>
        <w:t>, skor standar</w:t>
      </w:r>
      <w:r>
        <w:rPr>
          <w:rFonts w:ascii="TimesNewRomanPSMT" w:hAnsi="TimesNewRomanPSMT"/>
          <w:color w:val="000000"/>
          <w:szCs w:val="24"/>
        </w:rPr>
        <w:t xml:space="preserve"> </w:t>
      </w:r>
      <w:r w:rsidRPr="004B6030">
        <w:rPr>
          <w:rFonts w:ascii="TimesNewRomanPSMT" w:hAnsi="TimesNewRomanPSMT"/>
          <w:color w:val="000000"/>
          <w:szCs w:val="24"/>
        </w:rPr>
        <w:t xml:space="preserve">118 ada 6 </w:t>
      </w:r>
      <w:r>
        <w:rPr>
          <w:rFonts w:ascii="TimesNewRomanPSMT" w:hAnsi="TimesNewRomanPSMT"/>
          <w:color w:val="000000"/>
          <w:szCs w:val="24"/>
        </w:rPr>
        <w:t>siswa</w:t>
      </w:r>
      <w:r w:rsidRPr="004B6030">
        <w:rPr>
          <w:rFonts w:ascii="TimesNewRomanPSMT" w:hAnsi="TimesNewRomanPSMT"/>
          <w:color w:val="000000"/>
          <w:szCs w:val="24"/>
        </w:rPr>
        <w:t xml:space="preserve">, skor standar 115 ada 5 </w:t>
      </w:r>
      <w:r>
        <w:rPr>
          <w:rFonts w:ascii="TimesNewRomanPSMT" w:hAnsi="TimesNewRomanPSMT"/>
          <w:color w:val="000000"/>
          <w:szCs w:val="24"/>
        </w:rPr>
        <w:t>siswa</w:t>
      </w:r>
      <w:r w:rsidRPr="004B6030">
        <w:rPr>
          <w:rFonts w:ascii="TimesNewRomanPSMT" w:hAnsi="TimesNewRomanPSMT"/>
          <w:color w:val="000000"/>
          <w:szCs w:val="24"/>
        </w:rPr>
        <w:t>, skor standar 112 ada</w:t>
      </w:r>
      <w:r>
        <w:rPr>
          <w:rFonts w:ascii="TimesNewRomanPSMT" w:hAnsi="TimesNewRomanPSMT"/>
          <w:color w:val="000000"/>
          <w:szCs w:val="24"/>
        </w:rPr>
        <w:t xml:space="preserve"> </w:t>
      </w:r>
      <w:r w:rsidRPr="004B6030">
        <w:rPr>
          <w:rFonts w:ascii="TimesNewRomanPSMT" w:hAnsi="TimesNewRomanPSMT"/>
          <w:color w:val="000000"/>
          <w:szCs w:val="24"/>
        </w:rPr>
        <w:t xml:space="preserve">5 </w:t>
      </w:r>
      <w:r>
        <w:rPr>
          <w:rFonts w:ascii="TimesNewRomanPSMT" w:hAnsi="TimesNewRomanPSMT"/>
          <w:color w:val="000000"/>
          <w:szCs w:val="24"/>
        </w:rPr>
        <w:t>siswa</w:t>
      </w:r>
      <w:r w:rsidRPr="004B6030">
        <w:rPr>
          <w:rFonts w:ascii="TimesNewRomanPSMT" w:hAnsi="TimesNewRomanPSMT"/>
          <w:color w:val="000000"/>
          <w:szCs w:val="24"/>
        </w:rPr>
        <w:t xml:space="preserve">, skor standar </w:t>
      </w:r>
      <w:r w:rsidRPr="004B6030">
        <w:rPr>
          <w:rFonts w:ascii="TimesNewRomanPSMT" w:hAnsi="TimesNewRomanPSMT"/>
          <w:color w:val="000000"/>
          <w:szCs w:val="24"/>
          <w:lang w:val="en-US"/>
        </w:rPr>
        <w:t>109</w:t>
      </w:r>
      <w:r w:rsidRPr="004B6030">
        <w:rPr>
          <w:rFonts w:ascii="TimesNewRomanPSMT" w:hAnsi="TimesNewRomanPSMT"/>
          <w:color w:val="000000"/>
          <w:szCs w:val="24"/>
        </w:rPr>
        <w:t xml:space="preserve"> ada 2 </w:t>
      </w:r>
      <w:r>
        <w:rPr>
          <w:rFonts w:ascii="TimesNewRomanPSMT" w:hAnsi="TimesNewRomanPSMT"/>
          <w:color w:val="000000"/>
          <w:szCs w:val="24"/>
        </w:rPr>
        <w:t>siswa</w:t>
      </w:r>
      <w:r w:rsidRPr="004B6030">
        <w:rPr>
          <w:rFonts w:ascii="TimesNewRomanPSMT" w:hAnsi="TimesNewRomanPSMT"/>
          <w:color w:val="000000"/>
          <w:szCs w:val="24"/>
        </w:rPr>
        <w:t xml:space="preserve">, </w:t>
      </w:r>
      <w:r w:rsidRPr="004B6030">
        <w:rPr>
          <w:rFonts w:ascii="TimesNewRomanPSMT" w:hAnsi="TimesNewRomanPSMT"/>
          <w:color w:val="000000"/>
          <w:szCs w:val="24"/>
          <w:lang w:val="en-US"/>
        </w:rPr>
        <w:t xml:space="preserve">dan </w:t>
      </w:r>
      <w:r w:rsidRPr="004B6030">
        <w:rPr>
          <w:rFonts w:ascii="TimesNewRomanPSMT" w:hAnsi="TimesNewRomanPSMT"/>
          <w:color w:val="000000"/>
          <w:szCs w:val="24"/>
        </w:rPr>
        <w:t>skor standar 103 ada 4</w:t>
      </w:r>
      <w:r>
        <w:rPr>
          <w:rFonts w:ascii="TimesNewRomanPSMT" w:hAnsi="TimesNewRomanPSMT"/>
          <w:color w:val="000000"/>
          <w:szCs w:val="24"/>
        </w:rPr>
        <w:t xml:space="preserve"> siswa</w:t>
      </w:r>
      <w:r w:rsidRPr="004B6030">
        <w:rPr>
          <w:rFonts w:ascii="TimesNewRomanPSMT" w:hAnsi="TimesNewRomanPSMT"/>
          <w:color w:val="000000"/>
          <w:szCs w:val="24"/>
        </w:rPr>
        <w:t>.</w:t>
      </w:r>
    </w:p>
    <w:p w14:paraId="17AFCD93" w14:textId="77777777" w:rsidR="00E67F1B" w:rsidRPr="002E1F28" w:rsidRDefault="00E67F1B" w:rsidP="00E67F1B">
      <w:pPr>
        <w:spacing w:before="0" w:line="360" w:lineRule="auto"/>
        <w:jc w:val="left"/>
        <w:rPr>
          <w:b/>
          <w:iCs/>
          <w:szCs w:val="24"/>
        </w:rPr>
      </w:pPr>
      <w:r>
        <w:rPr>
          <w:b/>
          <w:szCs w:val="24"/>
        </w:rPr>
        <w:t xml:space="preserve">Tabel 6. </w:t>
      </w:r>
      <w:r w:rsidRPr="004B6030">
        <w:rPr>
          <w:szCs w:val="24"/>
        </w:rPr>
        <w:t>Deskriptif Keterampilan Gerak Dasar Siswa Kelas 1 SDN Tanjungan Pra Siklus</w:t>
      </w:r>
    </w:p>
    <w:tbl>
      <w:tblPr>
        <w:tblW w:w="0" w:type="auto"/>
        <w:jc w:val="center"/>
        <w:tblLayout w:type="fixed"/>
        <w:tblLook w:val="04A0" w:firstRow="1" w:lastRow="0" w:firstColumn="1" w:lastColumn="0" w:noHBand="0" w:noVBand="1"/>
      </w:tblPr>
      <w:tblGrid>
        <w:gridCol w:w="2250"/>
        <w:gridCol w:w="1170"/>
        <w:gridCol w:w="990"/>
        <w:gridCol w:w="1080"/>
        <w:gridCol w:w="1080"/>
        <w:gridCol w:w="1710"/>
      </w:tblGrid>
      <w:tr w:rsidR="00E67F1B" w:rsidRPr="00631D97" w14:paraId="7B3952C0" w14:textId="77777777" w:rsidTr="00E6707C">
        <w:trPr>
          <w:trHeight w:val="300"/>
          <w:jc w:val="center"/>
        </w:trPr>
        <w:tc>
          <w:tcPr>
            <w:tcW w:w="2250" w:type="dxa"/>
            <w:tcBorders>
              <w:top w:val="single" w:sz="4" w:space="0" w:color="auto"/>
              <w:bottom w:val="single" w:sz="4" w:space="0" w:color="auto"/>
            </w:tcBorders>
            <w:shd w:val="clear" w:color="auto" w:fill="auto"/>
            <w:noWrap/>
            <w:vAlign w:val="center"/>
            <w:hideMark/>
          </w:tcPr>
          <w:p w14:paraId="4E6E402A" w14:textId="77777777" w:rsidR="00E67F1B" w:rsidRPr="00631D97" w:rsidRDefault="00E67F1B" w:rsidP="00E6707C">
            <w:pPr>
              <w:spacing w:before="0" w:line="240" w:lineRule="auto"/>
              <w:jc w:val="center"/>
              <w:rPr>
                <w:color w:val="000000"/>
                <w:szCs w:val="24"/>
              </w:rPr>
            </w:pPr>
            <w:r w:rsidRPr="00631D97">
              <w:rPr>
                <w:color w:val="000000"/>
                <w:szCs w:val="24"/>
              </w:rPr>
              <w:t>Komponen</w:t>
            </w:r>
          </w:p>
        </w:tc>
        <w:tc>
          <w:tcPr>
            <w:tcW w:w="1170" w:type="dxa"/>
            <w:tcBorders>
              <w:top w:val="single" w:sz="4" w:space="0" w:color="auto"/>
              <w:bottom w:val="single" w:sz="4" w:space="0" w:color="auto"/>
              <w:right w:val="nil"/>
            </w:tcBorders>
            <w:vAlign w:val="center"/>
          </w:tcPr>
          <w:p w14:paraId="76A07B33" w14:textId="77777777" w:rsidR="00E67F1B" w:rsidRPr="00631D97" w:rsidRDefault="00E67F1B" w:rsidP="00E6707C">
            <w:pPr>
              <w:spacing w:before="0" w:line="240" w:lineRule="auto"/>
              <w:jc w:val="center"/>
              <w:rPr>
                <w:color w:val="000000"/>
                <w:szCs w:val="24"/>
              </w:rPr>
            </w:pPr>
            <w:r w:rsidRPr="00631D97">
              <w:rPr>
                <w:color w:val="000000"/>
                <w:szCs w:val="24"/>
              </w:rPr>
              <w:t>Tahap</w:t>
            </w:r>
          </w:p>
        </w:tc>
        <w:tc>
          <w:tcPr>
            <w:tcW w:w="990" w:type="dxa"/>
            <w:tcBorders>
              <w:top w:val="single" w:sz="4" w:space="0" w:color="auto"/>
              <w:left w:val="nil"/>
              <w:bottom w:val="single" w:sz="4" w:space="0" w:color="auto"/>
            </w:tcBorders>
            <w:shd w:val="clear" w:color="auto" w:fill="auto"/>
            <w:noWrap/>
            <w:vAlign w:val="center"/>
            <w:hideMark/>
          </w:tcPr>
          <w:p w14:paraId="05A33B9B" w14:textId="77777777" w:rsidR="00E67F1B" w:rsidRPr="00631D97" w:rsidRDefault="00E67F1B" w:rsidP="00E6707C">
            <w:pPr>
              <w:spacing w:before="0" w:line="240" w:lineRule="auto"/>
              <w:jc w:val="center"/>
              <w:rPr>
                <w:color w:val="000000"/>
                <w:szCs w:val="24"/>
              </w:rPr>
            </w:pPr>
            <w:r w:rsidRPr="00631D97">
              <w:rPr>
                <w:color w:val="000000"/>
                <w:szCs w:val="24"/>
              </w:rPr>
              <w:t>Rata-rata</w:t>
            </w:r>
          </w:p>
        </w:tc>
        <w:tc>
          <w:tcPr>
            <w:tcW w:w="1080" w:type="dxa"/>
            <w:tcBorders>
              <w:top w:val="single" w:sz="4" w:space="0" w:color="auto"/>
              <w:left w:val="nil"/>
              <w:bottom w:val="single" w:sz="4" w:space="0" w:color="auto"/>
            </w:tcBorders>
            <w:shd w:val="clear" w:color="auto" w:fill="auto"/>
            <w:noWrap/>
            <w:vAlign w:val="center"/>
            <w:hideMark/>
          </w:tcPr>
          <w:p w14:paraId="62326852" w14:textId="77777777" w:rsidR="00E67F1B" w:rsidRPr="00631D97" w:rsidRDefault="00E67F1B" w:rsidP="00E6707C">
            <w:pPr>
              <w:spacing w:before="0" w:line="240" w:lineRule="auto"/>
              <w:jc w:val="center"/>
              <w:rPr>
                <w:color w:val="000000"/>
                <w:szCs w:val="24"/>
              </w:rPr>
            </w:pPr>
            <w:r w:rsidRPr="00631D97">
              <w:rPr>
                <w:color w:val="000000"/>
                <w:szCs w:val="24"/>
              </w:rPr>
              <w:t>Skor Max.</w:t>
            </w:r>
          </w:p>
        </w:tc>
        <w:tc>
          <w:tcPr>
            <w:tcW w:w="1080" w:type="dxa"/>
            <w:tcBorders>
              <w:top w:val="single" w:sz="4" w:space="0" w:color="auto"/>
              <w:left w:val="nil"/>
              <w:bottom w:val="single" w:sz="4" w:space="0" w:color="auto"/>
            </w:tcBorders>
            <w:shd w:val="clear" w:color="auto" w:fill="auto"/>
            <w:noWrap/>
            <w:vAlign w:val="center"/>
            <w:hideMark/>
          </w:tcPr>
          <w:p w14:paraId="42D908C6" w14:textId="77777777" w:rsidR="00E67F1B" w:rsidRPr="00631D97" w:rsidRDefault="00E67F1B" w:rsidP="00E6707C">
            <w:pPr>
              <w:spacing w:before="0" w:line="240" w:lineRule="auto"/>
              <w:jc w:val="center"/>
              <w:rPr>
                <w:color w:val="000000"/>
                <w:szCs w:val="24"/>
              </w:rPr>
            </w:pPr>
            <w:r w:rsidRPr="00631D97">
              <w:rPr>
                <w:color w:val="000000"/>
                <w:szCs w:val="24"/>
              </w:rPr>
              <w:t>Skor Min.</w:t>
            </w:r>
          </w:p>
        </w:tc>
        <w:tc>
          <w:tcPr>
            <w:tcW w:w="1710" w:type="dxa"/>
            <w:tcBorders>
              <w:top w:val="single" w:sz="4" w:space="0" w:color="auto"/>
              <w:left w:val="nil"/>
              <w:bottom w:val="single" w:sz="4" w:space="0" w:color="auto"/>
            </w:tcBorders>
            <w:shd w:val="clear" w:color="auto" w:fill="auto"/>
            <w:noWrap/>
            <w:vAlign w:val="center"/>
            <w:hideMark/>
          </w:tcPr>
          <w:p w14:paraId="1B327EDB" w14:textId="77777777" w:rsidR="00E67F1B" w:rsidRPr="00631D97" w:rsidRDefault="00E67F1B" w:rsidP="00E6707C">
            <w:pPr>
              <w:spacing w:before="0" w:line="240" w:lineRule="auto"/>
              <w:jc w:val="center"/>
              <w:rPr>
                <w:color w:val="000000"/>
                <w:szCs w:val="24"/>
              </w:rPr>
            </w:pPr>
            <w:r w:rsidRPr="00631D97">
              <w:rPr>
                <w:color w:val="000000"/>
                <w:szCs w:val="24"/>
              </w:rPr>
              <w:t>Kategori</w:t>
            </w:r>
          </w:p>
        </w:tc>
      </w:tr>
      <w:tr w:rsidR="00E67F1B" w:rsidRPr="00631D97" w14:paraId="14FFF235" w14:textId="77777777" w:rsidTr="00E6707C">
        <w:trPr>
          <w:trHeight w:val="300"/>
          <w:jc w:val="center"/>
        </w:trPr>
        <w:tc>
          <w:tcPr>
            <w:tcW w:w="2250" w:type="dxa"/>
            <w:vMerge w:val="restart"/>
            <w:tcBorders>
              <w:top w:val="single" w:sz="4" w:space="0" w:color="auto"/>
            </w:tcBorders>
            <w:shd w:val="clear" w:color="auto" w:fill="auto"/>
            <w:noWrap/>
            <w:vAlign w:val="center"/>
          </w:tcPr>
          <w:p w14:paraId="61287C9E" w14:textId="77777777" w:rsidR="00E67F1B" w:rsidRPr="00631D97" w:rsidRDefault="00E67F1B" w:rsidP="00E6707C">
            <w:pPr>
              <w:spacing w:before="0" w:line="240" w:lineRule="auto"/>
              <w:jc w:val="center"/>
              <w:rPr>
                <w:color w:val="000000"/>
                <w:szCs w:val="24"/>
              </w:rPr>
            </w:pPr>
            <w:r w:rsidRPr="00631D97">
              <w:rPr>
                <w:color w:val="000000"/>
                <w:szCs w:val="24"/>
              </w:rPr>
              <w:t>Keterampilan Mototik Kasar Siswa Kelas 1 SDN Tanjungan</w:t>
            </w:r>
          </w:p>
        </w:tc>
        <w:tc>
          <w:tcPr>
            <w:tcW w:w="1170" w:type="dxa"/>
            <w:tcBorders>
              <w:top w:val="single" w:sz="4" w:space="0" w:color="auto"/>
              <w:right w:val="nil"/>
            </w:tcBorders>
            <w:vAlign w:val="center"/>
          </w:tcPr>
          <w:p w14:paraId="6941B6C0" w14:textId="77777777" w:rsidR="00E67F1B" w:rsidRPr="00631D97" w:rsidRDefault="00E67F1B" w:rsidP="00E6707C">
            <w:pPr>
              <w:spacing w:before="0" w:line="240" w:lineRule="auto"/>
              <w:jc w:val="center"/>
              <w:rPr>
                <w:color w:val="000000"/>
                <w:szCs w:val="24"/>
              </w:rPr>
            </w:pPr>
            <w:r w:rsidRPr="00631D97">
              <w:rPr>
                <w:color w:val="000000"/>
                <w:szCs w:val="24"/>
              </w:rPr>
              <w:t>Pra Siklus</w:t>
            </w:r>
          </w:p>
        </w:tc>
        <w:tc>
          <w:tcPr>
            <w:tcW w:w="990" w:type="dxa"/>
            <w:tcBorders>
              <w:top w:val="single" w:sz="4" w:space="0" w:color="auto"/>
              <w:left w:val="nil"/>
            </w:tcBorders>
            <w:shd w:val="clear" w:color="auto" w:fill="auto"/>
            <w:noWrap/>
            <w:vAlign w:val="center"/>
          </w:tcPr>
          <w:p w14:paraId="190CDF89" w14:textId="77777777" w:rsidR="00E67F1B" w:rsidRPr="00631D97" w:rsidRDefault="00E67F1B" w:rsidP="00E6707C">
            <w:pPr>
              <w:spacing w:before="0" w:line="240" w:lineRule="auto"/>
              <w:jc w:val="center"/>
              <w:rPr>
                <w:color w:val="000000"/>
                <w:szCs w:val="24"/>
              </w:rPr>
            </w:pPr>
            <w:r w:rsidRPr="00631D97">
              <w:rPr>
                <w:color w:val="000000"/>
                <w:szCs w:val="24"/>
              </w:rPr>
              <w:t>87</w:t>
            </w:r>
          </w:p>
        </w:tc>
        <w:tc>
          <w:tcPr>
            <w:tcW w:w="1080" w:type="dxa"/>
            <w:tcBorders>
              <w:top w:val="single" w:sz="4" w:space="0" w:color="auto"/>
              <w:left w:val="nil"/>
            </w:tcBorders>
            <w:shd w:val="clear" w:color="auto" w:fill="auto"/>
            <w:noWrap/>
            <w:vAlign w:val="center"/>
          </w:tcPr>
          <w:p w14:paraId="1DE840F2" w14:textId="77777777" w:rsidR="00E67F1B" w:rsidRPr="00631D97" w:rsidRDefault="00E67F1B" w:rsidP="00E6707C">
            <w:pPr>
              <w:spacing w:before="0" w:line="240" w:lineRule="auto"/>
              <w:jc w:val="center"/>
              <w:rPr>
                <w:color w:val="000000"/>
                <w:szCs w:val="24"/>
              </w:rPr>
            </w:pPr>
            <w:r w:rsidRPr="00631D97">
              <w:rPr>
                <w:color w:val="000000"/>
                <w:szCs w:val="24"/>
              </w:rPr>
              <w:t>94</w:t>
            </w:r>
          </w:p>
        </w:tc>
        <w:tc>
          <w:tcPr>
            <w:tcW w:w="1080" w:type="dxa"/>
            <w:tcBorders>
              <w:top w:val="single" w:sz="4" w:space="0" w:color="auto"/>
              <w:left w:val="nil"/>
            </w:tcBorders>
            <w:shd w:val="clear" w:color="auto" w:fill="auto"/>
            <w:noWrap/>
            <w:vAlign w:val="center"/>
          </w:tcPr>
          <w:p w14:paraId="721043E6" w14:textId="77777777" w:rsidR="00E67F1B" w:rsidRPr="00631D97" w:rsidRDefault="00E67F1B" w:rsidP="00E6707C">
            <w:pPr>
              <w:spacing w:before="0" w:line="240" w:lineRule="auto"/>
              <w:jc w:val="center"/>
              <w:rPr>
                <w:color w:val="000000"/>
                <w:szCs w:val="24"/>
              </w:rPr>
            </w:pPr>
            <w:r w:rsidRPr="00631D97">
              <w:rPr>
                <w:color w:val="000000"/>
                <w:szCs w:val="24"/>
              </w:rPr>
              <w:t>82</w:t>
            </w:r>
          </w:p>
        </w:tc>
        <w:tc>
          <w:tcPr>
            <w:tcW w:w="1710" w:type="dxa"/>
            <w:tcBorders>
              <w:top w:val="single" w:sz="4" w:space="0" w:color="auto"/>
              <w:left w:val="nil"/>
            </w:tcBorders>
            <w:shd w:val="clear" w:color="auto" w:fill="auto"/>
            <w:noWrap/>
            <w:vAlign w:val="center"/>
          </w:tcPr>
          <w:p w14:paraId="7509D366" w14:textId="77777777" w:rsidR="00E67F1B" w:rsidRPr="00631D97" w:rsidRDefault="00E67F1B" w:rsidP="00E6707C">
            <w:pPr>
              <w:spacing w:before="0" w:line="240" w:lineRule="auto"/>
              <w:jc w:val="center"/>
              <w:rPr>
                <w:color w:val="000000"/>
                <w:szCs w:val="24"/>
              </w:rPr>
            </w:pPr>
            <w:r w:rsidRPr="00631D97">
              <w:rPr>
                <w:color w:val="000000"/>
                <w:szCs w:val="24"/>
              </w:rPr>
              <w:t>Dibawah rata-rata</w:t>
            </w:r>
          </w:p>
        </w:tc>
      </w:tr>
      <w:tr w:rsidR="00E67F1B" w:rsidRPr="00631D97" w14:paraId="5BBF90F9" w14:textId="77777777" w:rsidTr="00E6707C">
        <w:trPr>
          <w:trHeight w:val="300"/>
          <w:jc w:val="center"/>
        </w:trPr>
        <w:tc>
          <w:tcPr>
            <w:tcW w:w="2250" w:type="dxa"/>
            <w:vMerge/>
            <w:shd w:val="clear" w:color="auto" w:fill="auto"/>
            <w:noWrap/>
            <w:vAlign w:val="center"/>
          </w:tcPr>
          <w:p w14:paraId="39FBA25D" w14:textId="77777777" w:rsidR="00E67F1B" w:rsidRPr="00631D97" w:rsidRDefault="00E67F1B" w:rsidP="00E6707C">
            <w:pPr>
              <w:spacing w:before="0" w:line="240" w:lineRule="auto"/>
              <w:jc w:val="center"/>
              <w:rPr>
                <w:color w:val="000000"/>
                <w:szCs w:val="24"/>
              </w:rPr>
            </w:pPr>
          </w:p>
        </w:tc>
        <w:tc>
          <w:tcPr>
            <w:tcW w:w="1170" w:type="dxa"/>
            <w:tcBorders>
              <w:right w:val="nil"/>
            </w:tcBorders>
            <w:vAlign w:val="center"/>
          </w:tcPr>
          <w:p w14:paraId="05908BBA" w14:textId="77777777" w:rsidR="00E67F1B" w:rsidRPr="00631D97" w:rsidRDefault="00E67F1B" w:rsidP="00E6707C">
            <w:pPr>
              <w:spacing w:before="0" w:line="240" w:lineRule="auto"/>
              <w:jc w:val="center"/>
              <w:rPr>
                <w:color w:val="000000"/>
                <w:szCs w:val="24"/>
              </w:rPr>
            </w:pPr>
            <w:r w:rsidRPr="00631D97">
              <w:rPr>
                <w:color w:val="000000"/>
                <w:szCs w:val="24"/>
              </w:rPr>
              <w:t>Siklus I</w:t>
            </w:r>
          </w:p>
        </w:tc>
        <w:tc>
          <w:tcPr>
            <w:tcW w:w="990" w:type="dxa"/>
            <w:tcBorders>
              <w:left w:val="nil"/>
            </w:tcBorders>
            <w:shd w:val="clear" w:color="auto" w:fill="auto"/>
            <w:noWrap/>
            <w:vAlign w:val="center"/>
          </w:tcPr>
          <w:p w14:paraId="154D0C0E" w14:textId="77777777" w:rsidR="00E67F1B" w:rsidRPr="00631D97" w:rsidRDefault="00E67F1B" w:rsidP="00E6707C">
            <w:pPr>
              <w:spacing w:before="0" w:line="240" w:lineRule="auto"/>
              <w:jc w:val="center"/>
              <w:rPr>
                <w:color w:val="000000"/>
                <w:szCs w:val="24"/>
              </w:rPr>
            </w:pPr>
            <w:r w:rsidRPr="00631D97">
              <w:rPr>
                <w:color w:val="000000"/>
                <w:szCs w:val="24"/>
              </w:rPr>
              <w:t>97</w:t>
            </w:r>
          </w:p>
        </w:tc>
        <w:tc>
          <w:tcPr>
            <w:tcW w:w="1080" w:type="dxa"/>
            <w:tcBorders>
              <w:left w:val="nil"/>
            </w:tcBorders>
            <w:shd w:val="clear" w:color="auto" w:fill="auto"/>
            <w:noWrap/>
            <w:vAlign w:val="center"/>
          </w:tcPr>
          <w:p w14:paraId="47D43261" w14:textId="77777777" w:rsidR="00E67F1B" w:rsidRPr="00631D97" w:rsidRDefault="00E67F1B" w:rsidP="00E6707C">
            <w:pPr>
              <w:spacing w:before="0" w:line="240" w:lineRule="auto"/>
              <w:jc w:val="center"/>
              <w:rPr>
                <w:color w:val="000000"/>
                <w:szCs w:val="24"/>
              </w:rPr>
            </w:pPr>
            <w:r w:rsidRPr="00631D97">
              <w:rPr>
                <w:color w:val="000000"/>
                <w:szCs w:val="24"/>
              </w:rPr>
              <w:t>106</w:t>
            </w:r>
          </w:p>
        </w:tc>
        <w:tc>
          <w:tcPr>
            <w:tcW w:w="1080" w:type="dxa"/>
            <w:tcBorders>
              <w:left w:val="nil"/>
            </w:tcBorders>
            <w:shd w:val="clear" w:color="auto" w:fill="auto"/>
            <w:noWrap/>
            <w:vAlign w:val="center"/>
          </w:tcPr>
          <w:p w14:paraId="329D7D0B" w14:textId="77777777" w:rsidR="00E67F1B" w:rsidRPr="00631D97" w:rsidRDefault="00E67F1B" w:rsidP="00E6707C">
            <w:pPr>
              <w:spacing w:before="0" w:line="240" w:lineRule="auto"/>
              <w:jc w:val="center"/>
              <w:rPr>
                <w:color w:val="000000"/>
                <w:szCs w:val="24"/>
              </w:rPr>
            </w:pPr>
            <w:r w:rsidRPr="00631D97">
              <w:rPr>
                <w:color w:val="000000"/>
                <w:szCs w:val="24"/>
              </w:rPr>
              <w:t>88</w:t>
            </w:r>
          </w:p>
        </w:tc>
        <w:tc>
          <w:tcPr>
            <w:tcW w:w="1710" w:type="dxa"/>
            <w:tcBorders>
              <w:left w:val="nil"/>
            </w:tcBorders>
            <w:shd w:val="clear" w:color="auto" w:fill="auto"/>
            <w:noWrap/>
            <w:vAlign w:val="center"/>
          </w:tcPr>
          <w:p w14:paraId="5ED2E59D" w14:textId="77777777" w:rsidR="00E67F1B" w:rsidRPr="00631D97" w:rsidRDefault="00E67F1B" w:rsidP="00E6707C">
            <w:pPr>
              <w:spacing w:before="0" w:line="240" w:lineRule="auto"/>
              <w:jc w:val="center"/>
              <w:rPr>
                <w:color w:val="000000"/>
                <w:szCs w:val="24"/>
              </w:rPr>
            </w:pPr>
            <w:r w:rsidRPr="00631D97">
              <w:rPr>
                <w:color w:val="000000"/>
                <w:szCs w:val="24"/>
              </w:rPr>
              <w:t>rata-rata</w:t>
            </w:r>
          </w:p>
        </w:tc>
      </w:tr>
      <w:tr w:rsidR="00E67F1B" w:rsidRPr="00631D97" w14:paraId="49F4E972" w14:textId="77777777" w:rsidTr="00E6707C">
        <w:trPr>
          <w:trHeight w:val="300"/>
          <w:jc w:val="center"/>
        </w:trPr>
        <w:tc>
          <w:tcPr>
            <w:tcW w:w="2250" w:type="dxa"/>
            <w:vMerge/>
            <w:tcBorders>
              <w:bottom w:val="single" w:sz="4" w:space="0" w:color="000000"/>
            </w:tcBorders>
            <w:shd w:val="clear" w:color="auto" w:fill="auto"/>
            <w:noWrap/>
            <w:vAlign w:val="center"/>
          </w:tcPr>
          <w:p w14:paraId="5F299199" w14:textId="77777777" w:rsidR="00E67F1B" w:rsidRPr="00631D97" w:rsidRDefault="00E67F1B" w:rsidP="00E6707C">
            <w:pPr>
              <w:spacing w:before="0" w:line="240" w:lineRule="auto"/>
              <w:jc w:val="center"/>
              <w:rPr>
                <w:color w:val="000000"/>
                <w:szCs w:val="24"/>
              </w:rPr>
            </w:pPr>
          </w:p>
        </w:tc>
        <w:tc>
          <w:tcPr>
            <w:tcW w:w="1170" w:type="dxa"/>
            <w:tcBorders>
              <w:bottom w:val="single" w:sz="4" w:space="0" w:color="auto"/>
              <w:right w:val="nil"/>
            </w:tcBorders>
            <w:vAlign w:val="center"/>
          </w:tcPr>
          <w:p w14:paraId="58C37F0F" w14:textId="77777777" w:rsidR="00E67F1B" w:rsidRPr="00631D97" w:rsidRDefault="00E67F1B" w:rsidP="00E6707C">
            <w:pPr>
              <w:spacing w:before="0" w:line="240" w:lineRule="auto"/>
              <w:jc w:val="center"/>
              <w:rPr>
                <w:color w:val="000000"/>
                <w:szCs w:val="24"/>
              </w:rPr>
            </w:pPr>
            <w:r w:rsidRPr="00631D97">
              <w:rPr>
                <w:color w:val="000000"/>
                <w:szCs w:val="24"/>
              </w:rPr>
              <w:t>Siklus II</w:t>
            </w:r>
          </w:p>
        </w:tc>
        <w:tc>
          <w:tcPr>
            <w:tcW w:w="990" w:type="dxa"/>
            <w:tcBorders>
              <w:left w:val="nil"/>
              <w:bottom w:val="single" w:sz="4" w:space="0" w:color="auto"/>
            </w:tcBorders>
            <w:shd w:val="clear" w:color="auto" w:fill="auto"/>
            <w:noWrap/>
            <w:vAlign w:val="center"/>
          </w:tcPr>
          <w:p w14:paraId="5EEE528A" w14:textId="77777777" w:rsidR="00E67F1B" w:rsidRPr="00631D97" w:rsidRDefault="00E67F1B" w:rsidP="00E6707C">
            <w:pPr>
              <w:spacing w:before="0" w:line="240" w:lineRule="auto"/>
              <w:jc w:val="center"/>
              <w:rPr>
                <w:color w:val="000000"/>
                <w:szCs w:val="24"/>
              </w:rPr>
            </w:pPr>
            <w:r w:rsidRPr="00631D97">
              <w:rPr>
                <w:color w:val="000000"/>
                <w:szCs w:val="24"/>
              </w:rPr>
              <w:t>116</w:t>
            </w:r>
          </w:p>
        </w:tc>
        <w:tc>
          <w:tcPr>
            <w:tcW w:w="1080" w:type="dxa"/>
            <w:tcBorders>
              <w:left w:val="nil"/>
              <w:bottom w:val="single" w:sz="4" w:space="0" w:color="auto"/>
            </w:tcBorders>
            <w:shd w:val="clear" w:color="auto" w:fill="auto"/>
            <w:noWrap/>
            <w:vAlign w:val="center"/>
          </w:tcPr>
          <w:p w14:paraId="77E16E24" w14:textId="77777777" w:rsidR="00E67F1B" w:rsidRPr="00631D97" w:rsidRDefault="00E67F1B" w:rsidP="00E6707C">
            <w:pPr>
              <w:spacing w:before="0" w:line="240" w:lineRule="auto"/>
              <w:jc w:val="center"/>
              <w:rPr>
                <w:color w:val="000000"/>
                <w:szCs w:val="24"/>
              </w:rPr>
            </w:pPr>
            <w:r w:rsidRPr="00631D97">
              <w:rPr>
                <w:color w:val="000000"/>
                <w:szCs w:val="24"/>
              </w:rPr>
              <w:t>124</w:t>
            </w:r>
          </w:p>
        </w:tc>
        <w:tc>
          <w:tcPr>
            <w:tcW w:w="1080" w:type="dxa"/>
            <w:tcBorders>
              <w:left w:val="nil"/>
              <w:bottom w:val="single" w:sz="4" w:space="0" w:color="auto"/>
            </w:tcBorders>
            <w:shd w:val="clear" w:color="auto" w:fill="auto"/>
            <w:noWrap/>
            <w:vAlign w:val="center"/>
          </w:tcPr>
          <w:p w14:paraId="1E4B5E81" w14:textId="77777777" w:rsidR="00E67F1B" w:rsidRPr="00631D97" w:rsidRDefault="00E67F1B" w:rsidP="00E6707C">
            <w:pPr>
              <w:spacing w:before="0" w:line="240" w:lineRule="auto"/>
              <w:jc w:val="center"/>
              <w:rPr>
                <w:color w:val="000000"/>
                <w:szCs w:val="24"/>
              </w:rPr>
            </w:pPr>
            <w:r w:rsidRPr="00631D97">
              <w:rPr>
                <w:color w:val="000000"/>
                <w:szCs w:val="24"/>
              </w:rPr>
              <w:t>103</w:t>
            </w:r>
          </w:p>
        </w:tc>
        <w:tc>
          <w:tcPr>
            <w:tcW w:w="1710" w:type="dxa"/>
            <w:tcBorders>
              <w:left w:val="nil"/>
              <w:bottom w:val="single" w:sz="4" w:space="0" w:color="auto"/>
            </w:tcBorders>
            <w:shd w:val="clear" w:color="auto" w:fill="auto"/>
            <w:noWrap/>
            <w:vAlign w:val="center"/>
          </w:tcPr>
          <w:p w14:paraId="4C75456B" w14:textId="77777777" w:rsidR="00E67F1B" w:rsidRPr="00631D97" w:rsidRDefault="00E67F1B" w:rsidP="00E6707C">
            <w:pPr>
              <w:spacing w:before="0" w:line="240" w:lineRule="auto"/>
              <w:jc w:val="center"/>
              <w:rPr>
                <w:color w:val="000000"/>
                <w:szCs w:val="24"/>
              </w:rPr>
            </w:pPr>
            <w:r w:rsidRPr="00631D97">
              <w:rPr>
                <w:color w:val="000000"/>
                <w:szCs w:val="24"/>
              </w:rPr>
              <w:t>Diatas rata-rata</w:t>
            </w:r>
          </w:p>
        </w:tc>
      </w:tr>
    </w:tbl>
    <w:p w14:paraId="53AC9081" w14:textId="77777777" w:rsidR="00E67F1B" w:rsidRDefault="00E67F1B" w:rsidP="00E67F1B">
      <w:pPr>
        <w:tabs>
          <w:tab w:val="left" w:pos="360"/>
        </w:tabs>
        <w:spacing w:before="240" w:line="360" w:lineRule="auto"/>
        <w:ind w:firstLine="360"/>
        <w:rPr>
          <w:bCs/>
          <w:iCs/>
          <w:szCs w:val="24"/>
          <w:lang w:val="en-US"/>
        </w:rPr>
      </w:pPr>
      <w:r w:rsidRPr="004B6030">
        <w:rPr>
          <w:bCs/>
          <w:iCs/>
          <w:szCs w:val="24"/>
        </w:rPr>
        <w:t>Setelah pelaksanaan tes dapat d</w:t>
      </w:r>
      <w:r w:rsidRPr="004B6030">
        <w:rPr>
          <w:bCs/>
          <w:iCs/>
          <w:szCs w:val="24"/>
          <w:lang w:val="en-US"/>
        </w:rPr>
        <w:t>i</w:t>
      </w:r>
      <w:r w:rsidRPr="004B6030">
        <w:rPr>
          <w:bCs/>
          <w:iCs/>
          <w:szCs w:val="24"/>
        </w:rPr>
        <w:t>ketahui bahwa keterampilan gerak dasar</w:t>
      </w:r>
      <w:r w:rsidRPr="004B6030">
        <w:rPr>
          <w:bCs/>
          <w:iCs/>
          <w:szCs w:val="24"/>
          <w:lang w:val="en-US"/>
        </w:rPr>
        <w:t xml:space="preserve"> siswa kelas 1 SDN Tanjungan sebelum dilakukan </w:t>
      </w:r>
      <w:r>
        <w:rPr>
          <w:bCs/>
          <w:iCs/>
          <w:szCs w:val="24"/>
          <w:lang w:val="en-US"/>
        </w:rPr>
        <w:t>intervensi</w:t>
      </w:r>
      <w:r w:rsidRPr="004B6030">
        <w:rPr>
          <w:bCs/>
          <w:iCs/>
          <w:szCs w:val="24"/>
          <w:lang w:val="en-US"/>
        </w:rPr>
        <w:t xml:space="preserve"> termasuk dalam kategori dibawah rata-rata.</w:t>
      </w:r>
      <w:r>
        <w:rPr>
          <w:bCs/>
          <w:iCs/>
          <w:szCs w:val="24"/>
          <w:lang w:val="en-US"/>
        </w:rPr>
        <w:t xml:space="preserve"> </w:t>
      </w:r>
      <w:r>
        <w:rPr>
          <w:rFonts w:ascii="TimesNewRomanPSMT" w:hAnsi="TimesNewRomanPSMT"/>
          <w:color w:val="000000"/>
          <w:szCs w:val="24"/>
        </w:rPr>
        <w:t xml:space="preserve">Selain itu, </w:t>
      </w:r>
      <w:r w:rsidRPr="004B6030">
        <w:rPr>
          <w:bCs/>
          <w:iCs/>
          <w:szCs w:val="24"/>
        </w:rPr>
        <w:t>dapat d</w:t>
      </w:r>
      <w:r w:rsidRPr="004B6030">
        <w:rPr>
          <w:bCs/>
          <w:iCs/>
          <w:szCs w:val="24"/>
          <w:lang w:val="en-US"/>
        </w:rPr>
        <w:t>i</w:t>
      </w:r>
      <w:r w:rsidRPr="004B6030">
        <w:rPr>
          <w:bCs/>
          <w:iCs/>
          <w:szCs w:val="24"/>
        </w:rPr>
        <w:t>ketahui bahwa keterampilan gerak dasar</w:t>
      </w:r>
      <w:r w:rsidRPr="004B6030">
        <w:rPr>
          <w:bCs/>
          <w:iCs/>
          <w:szCs w:val="24"/>
          <w:lang w:val="en-US"/>
        </w:rPr>
        <w:t xml:space="preserve"> siswa kelas 1 SDN Tanjungan setelah dilakukan </w:t>
      </w:r>
      <w:r>
        <w:rPr>
          <w:bCs/>
          <w:iCs/>
          <w:szCs w:val="24"/>
          <w:lang w:val="en-US"/>
        </w:rPr>
        <w:t>intervensi</w:t>
      </w:r>
      <w:r w:rsidRPr="004B6030">
        <w:rPr>
          <w:bCs/>
          <w:iCs/>
          <w:szCs w:val="24"/>
          <w:lang w:val="en-US"/>
        </w:rPr>
        <w:t xml:space="preserve"> selama satu siklus termasuk d</w:t>
      </w:r>
      <w:r>
        <w:rPr>
          <w:bCs/>
          <w:iCs/>
          <w:szCs w:val="24"/>
          <w:lang w:val="en-US"/>
        </w:rPr>
        <w:t>alam kategori rata-rata, hal tersebut menunjukkan</w:t>
      </w:r>
      <w:r w:rsidRPr="004B6030">
        <w:rPr>
          <w:bCs/>
          <w:iCs/>
          <w:szCs w:val="24"/>
          <w:lang w:val="en-US"/>
        </w:rPr>
        <w:t xml:space="preserve"> adanya peningkatan dari kondisi sebelumnya dimana saat pra siklus masih dalam kategori dibawah rata-rata, kemudian setelah diberikan </w:t>
      </w:r>
      <w:r>
        <w:rPr>
          <w:bCs/>
          <w:iCs/>
          <w:szCs w:val="24"/>
          <w:lang w:val="en-US"/>
        </w:rPr>
        <w:t>intervensi</w:t>
      </w:r>
      <w:r w:rsidRPr="004B6030">
        <w:rPr>
          <w:bCs/>
          <w:iCs/>
          <w:szCs w:val="24"/>
          <w:lang w:val="en-US"/>
        </w:rPr>
        <w:t>, terdapat peningkatan pada keterampilan gerak dasar siswa</w:t>
      </w:r>
      <w:r>
        <w:rPr>
          <w:bCs/>
          <w:iCs/>
          <w:szCs w:val="24"/>
          <w:lang w:val="en-US"/>
        </w:rPr>
        <w:t xml:space="preserve">. </w:t>
      </w:r>
      <w:r w:rsidRPr="004B6030">
        <w:rPr>
          <w:rFonts w:ascii="TimesNewRomanPSMT" w:hAnsi="TimesNewRomanPSMT"/>
          <w:szCs w:val="24"/>
        </w:rPr>
        <w:t>Berda</w:t>
      </w:r>
      <w:r w:rsidRPr="004B6030">
        <w:rPr>
          <w:rFonts w:ascii="TimesNewRomanPSMT" w:hAnsi="TimesNewRomanPSMT"/>
          <w:color w:val="000000"/>
          <w:szCs w:val="24"/>
        </w:rPr>
        <w:t xml:space="preserve">sarkan tabel skor standar paling tinggi adalah </w:t>
      </w:r>
      <w:r w:rsidRPr="004B6030">
        <w:rPr>
          <w:rFonts w:ascii="TimesNewRomanPSMT" w:hAnsi="TimesNewRomanPSMT"/>
          <w:color w:val="000000"/>
          <w:szCs w:val="24"/>
          <w:lang w:val="en-US"/>
        </w:rPr>
        <w:t xml:space="preserve">94 yang berjumlah satu siswa, lalu skor </w:t>
      </w:r>
      <w:r w:rsidRPr="004B6030">
        <w:rPr>
          <w:rFonts w:ascii="TimesNewRomanPSMT" w:hAnsi="TimesNewRomanPSMT"/>
          <w:color w:val="000000"/>
          <w:szCs w:val="24"/>
        </w:rPr>
        <w:t xml:space="preserve">91 </w:t>
      </w:r>
      <w:r w:rsidRPr="004B6030">
        <w:rPr>
          <w:rFonts w:ascii="TimesNewRomanPSMT" w:hAnsi="TimesNewRomanPSMT"/>
          <w:color w:val="000000"/>
          <w:szCs w:val="24"/>
          <w:lang w:val="en-US"/>
        </w:rPr>
        <w:t>yang berjumlah</w:t>
      </w:r>
      <w:r w:rsidRPr="004B6030">
        <w:rPr>
          <w:rFonts w:ascii="TimesNewRomanPSMT" w:hAnsi="TimesNewRomanPSMT"/>
          <w:color w:val="000000"/>
          <w:szCs w:val="24"/>
        </w:rPr>
        <w:t xml:space="preserve"> 8 </w:t>
      </w:r>
      <w:r>
        <w:rPr>
          <w:rFonts w:ascii="TimesNewRomanPSMT" w:hAnsi="TimesNewRomanPSMT"/>
          <w:color w:val="000000"/>
          <w:szCs w:val="24"/>
        </w:rPr>
        <w:t>siswa</w:t>
      </w:r>
      <w:r w:rsidRPr="004B6030">
        <w:rPr>
          <w:rFonts w:ascii="TimesNewRomanPSMT" w:hAnsi="TimesNewRomanPSMT"/>
          <w:color w:val="000000"/>
          <w:szCs w:val="24"/>
        </w:rPr>
        <w:t>,</w:t>
      </w:r>
      <w:r w:rsidRPr="004B6030">
        <w:rPr>
          <w:rFonts w:ascii="TimesNewRomanPSMT" w:hAnsi="TimesNewRomanPSMT"/>
          <w:color w:val="000000"/>
          <w:szCs w:val="24"/>
          <w:lang w:val="en-US"/>
        </w:rPr>
        <w:t xml:space="preserve"> lalu</w:t>
      </w:r>
      <w:r w:rsidRPr="004B6030">
        <w:rPr>
          <w:rFonts w:ascii="TimesNewRomanPSMT" w:hAnsi="TimesNewRomanPSMT"/>
          <w:color w:val="000000"/>
          <w:szCs w:val="24"/>
        </w:rPr>
        <w:t xml:space="preserve"> skor standar 88 ada 11 </w:t>
      </w:r>
      <w:r w:rsidRPr="004B6030">
        <w:rPr>
          <w:rFonts w:ascii="TimesNewRomanPSMT" w:hAnsi="TimesNewRomanPSMT"/>
          <w:color w:val="000000"/>
          <w:szCs w:val="24"/>
          <w:lang w:val="en-US"/>
        </w:rPr>
        <w:t>siswa</w:t>
      </w:r>
      <w:r w:rsidRPr="004B6030">
        <w:rPr>
          <w:rFonts w:ascii="TimesNewRomanPSMT" w:hAnsi="TimesNewRomanPSMT"/>
          <w:color w:val="000000"/>
          <w:szCs w:val="24"/>
        </w:rPr>
        <w:t xml:space="preserve">, skor standar 85 ada 8 </w:t>
      </w:r>
      <w:r>
        <w:rPr>
          <w:rFonts w:ascii="TimesNewRomanPSMT" w:hAnsi="TimesNewRomanPSMT"/>
          <w:color w:val="000000"/>
          <w:szCs w:val="24"/>
        </w:rPr>
        <w:t>siswa</w:t>
      </w:r>
      <w:r w:rsidRPr="004B6030">
        <w:rPr>
          <w:rFonts w:ascii="TimesNewRomanPSMT" w:hAnsi="TimesNewRomanPSMT"/>
          <w:color w:val="000000"/>
          <w:szCs w:val="24"/>
        </w:rPr>
        <w:t xml:space="preserve">, </w:t>
      </w:r>
      <w:r w:rsidRPr="004B6030">
        <w:rPr>
          <w:rFonts w:ascii="TimesNewRomanPSMT" w:hAnsi="TimesNewRomanPSMT"/>
          <w:color w:val="000000"/>
          <w:szCs w:val="24"/>
          <w:lang w:val="en-US"/>
        </w:rPr>
        <w:t xml:space="preserve">dan </w:t>
      </w:r>
      <w:r w:rsidRPr="004B6030">
        <w:rPr>
          <w:rFonts w:ascii="TimesNewRomanPSMT" w:hAnsi="TimesNewRomanPSMT"/>
          <w:color w:val="000000"/>
          <w:szCs w:val="24"/>
        </w:rPr>
        <w:t xml:space="preserve">skor standar 82 ada 5 </w:t>
      </w:r>
      <w:r>
        <w:rPr>
          <w:rFonts w:ascii="TimesNewRomanPSMT" w:hAnsi="TimesNewRomanPSMT"/>
          <w:color w:val="000000"/>
          <w:szCs w:val="24"/>
        </w:rPr>
        <w:t>siswa</w:t>
      </w:r>
    </w:p>
    <w:p w14:paraId="1E3099C1" w14:textId="77777777" w:rsidR="00E67F1B" w:rsidRDefault="00E67F1B" w:rsidP="00E67F1B">
      <w:pPr>
        <w:spacing w:before="60" w:line="360" w:lineRule="auto"/>
        <w:ind w:right="22"/>
        <w:rPr>
          <w:bCs/>
          <w:iCs/>
          <w:szCs w:val="24"/>
          <w:lang w:val="en-US"/>
        </w:rPr>
      </w:pPr>
      <w:r>
        <w:rPr>
          <w:bCs/>
          <w:iCs/>
          <w:szCs w:val="24"/>
        </w:rPr>
        <w:tab/>
      </w:r>
      <w:r w:rsidRPr="004B6030">
        <w:rPr>
          <w:bCs/>
          <w:iCs/>
          <w:szCs w:val="24"/>
        </w:rPr>
        <w:t>Setelah pelaksanaan tes dapat d</w:t>
      </w:r>
      <w:r w:rsidRPr="004B6030">
        <w:rPr>
          <w:bCs/>
          <w:iCs/>
          <w:szCs w:val="24"/>
          <w:lang w:val="en-US"/>
        </w:rPr>
        <w:t>i</w:t>
      </w:r>
      <w:r w:rsidRPr="004B6030">
        <w:rPr>
          <w:bCs/>
          <w:iCs/>
          <w:szCs w:val="24"/>
        </w:rPr>
        <w:t>ketahui bahwa keterampilan gerak dasar</w:t>
      </w:r>
      <w:r w:rsidRPr="004B6030">
        <w:rPr>
          <w:bCs/>
          <w:iCs/>
          <w:szCs w:val="24"/>
          <w:lang w:val="en-US"/>
        </w:rPr>
        <w:t xml:space="preserve"> siswa kelas 1 SDN Tanjungan setelah dilakukan </w:t>
      </w:r>
      <w:r>
        <w:rPr>
          <w:bCs/>
          <w:iCs/>
          <w:szCs w:val="24"/>
          <w:lang w:val="en-US"/>
        </w:rPr>
        <w:t>intervensi</w:t>
      </w:r>
      <w:r w:rsidRPr="004B6030">
        <w:rPr>
          <w:bCs/>
          <w:iCs/>
          <w:szCs w:val="24"/>
          <w:lang w:val="en-US"/>
        </w:rPr>
        <w:t xml:space="preserve"> selama dua siklus termasuk dalam kategori diatas rata-rata, hal ini menunjukkan adanya peningkatan dari kondisi sebelumnya dimana saat siklus masih dalam kategori rata-rata  kemudian setelah diberikan </w:t>
      </w:r>
      <w:r>
        <w:rPr>
          <w:bCs/>
          <w:iCs/>
          <w:szCs w:val="24"/>
          <w:lang w:val="en-US"/>
        </w:rPr>
        <w:t>intervensi</w:t>
      </w:r>
      <w:r w:rsidRPr="004B6030">
        <w:rPr>
          <w:bCs/>
          <w:iCs/>
          <w:szCs w:val="24"/>
          <w:lang w:val="en-US"/>
        </w:rPr>
        <w:t xml:space="preserve"> hingga siklus kedua ini para siswa menunjukkan peningkatan yang sangat baik.</w:t>
      </w:r>
    </w:p>
    <w:p w14:paraId="49874260" w14:textId="77777777" w:rsidR="00E67F1B" w:rsidRPr="00720938" w:rsidRDefault="00E67F1B" w:rsidP="00E67F1B">
      <w:pPr>
        <w:pStyle w:val="Heading3"/>
        <w:spacing w:before="0"/>
        <w:rPr>
          <w:i w:val="0"/>
          <w:sz w:val="24"/>
          <w:lang w:val="en-US"/>
        </w:rPr>
      </w:pPr>
      <w:r w:rsidRPr="00720938">
        <w:rPr>
          <w:i w:val="0"/>
          <w:sz w:val="24"/>
          <w:lang w:val="en-US"/>
        </w:rPr>
        <w:t xml:space="preserve">Deskripsi Kenaikan Hasil </w:t>
      </w:r>
      <w:r>
        <w:rPr>
          <w:i w:val="0"/>
          <w:sz w:val="24"/>
          <w:lang w:val="en-US"/>
        </w:rPr>
        <w:t>Intervensi</w:t>
      </w:r>
    </w:p>
    <w:p w14:paraId="650A3EBB" w14:textId="77777777" w:rsidR="00E67F1B" w:rsidRDefault="00E67F1B" w:rsidP="00E67F1B">
      <w:pPr>
        <w:spacing w:line="360" w:lineRule="auto"/>
        <w:ind w:firstLine="360"/>
        <w:rPr>
          <w:lang w:val="en-US"/>
        </w:rPr>
      </w:pPr>
      <w:r w:rsidRPr="006F380A">
        <w:rPr>
          <w:szCs w:val="24"/>
        </w:rPr>
        <w:t>Setelah dipero</w:t>
      </w:r>
      <w:r>
        <w:rPr>
          <w:szCs w:val="24"/>
        </w:rPr>
        <w:t>leh data penelitian kemudian di</w:t>
      </w:r>
      <w:r w:rsidRPr="006F380A">
        <w:rPr>
          <w:szCs w:val="24"/>
        </w:rPr>
        <w:t>analisis untuk</w:t>
      </w:r>
      <w:r>
        <w:rPr>
          <w:szCs w:val="24"/>
        </w:rPr>
        <w:t xml:space="preserve"> mengetahui statistik data hasil penelitian, h</w:t>
      </w:r>
      <w:r w:rsidRPr="006F380A">
        <w:rPr>
          <w:szCs w:val="24"/>
        </w:rPr>
        <w:t>asil statistik</w:t>
      </w:r>
      <w:r>
        <w:rPr>
          <w:szCs w:val="24"/>
        </w:rPr>
        <w:t xml:space="preserve"> </w:t>
      </w:r>
      <w:r w:rsidRPr="006F380A">
        <w:rPr>
          <w:szCs w:val="24"/>
        </w:rPr>
        <w:t xml:space="preserve">data penelitian yang diberikan </w:t>
      </w:r>
      <w:r>
        <w:rPr>
          <w:szCs w:val="24"/>
          <w:lang w:val="en-US"/>
        </w:rPr>
        <w:t>intervensi</w:t>
      </w:r>
      <w:r>
        <w:rPr>
          <w:i/>
          <w:iCs/>
          <w:szCs w:val="24"/>
        </w:rPr>
        <w:t xml:space="preserve"> </w:t>
      </w:r>
      <w:r w:rsidRPr="006F380A">
        <w:rPr>
          <w:szCs w:val="24"/>
        </w:rPr>
        <w:t>dapat dilihat pada tabel</w:t>
      </w:r>
      <w:r>
        <w:rPr>
          <w:szCs w:val="24"/>
        </w:rPr>
        <w:t xml:space="preserve"> </w:t>
      </w:r>
      <w:r w:rsidRPr="006F380A">
        <w:rPr>
          <w:szCs w:val="24"/>
        </w:rPr>
        <w:t>dibawah ini</w:t>
      </w:r>
      <w:r>
        <w:rPr>
          <w:szCs w:val="24"/>
          <w:lang w:val="en-US"/>
        </w:rPr>
        <w:t>.</w:t>
      </w:r>
      <w:r>
        <w:rPr>
          <w:bCs/>
          <w:iCs/>
          <w:szCs w:val="24"/>
          <w:lang w:val="en-US"/>
        </w:rPr>
        <w:t xml:space="preserve"> </w:t>
      </w:r>
      <w:r>
        <w:rPr>
          <w:lang w:val="en-US"/>
        </w:rPr>
        <w:t>Nilai perbandingan diatas diambil dari hasil rata-rata standar skor disetiap tes, nilai 8 adalah rata-rata standar skor pada tes pra siklus, nilai 11 adalah standar skor dari tes siklus pertama, dan nilai 13 merupakan standar skor dari tes siklus kedua.</w:t>
      </w:r>
    </w:p>
    <w:p w14:paraId="55156E50" w14:textId="77777777" w:rsidR="00E67F1B" w:rsidRPr="00720938" w:rsidRDefault="00E67F1B" w:rsidP="00E67F1B">
      <w:pPr>
        <w:spacing w:before="0" w:line="360" w:lineRule="auto"/>
        <w:jc w:val="left"/>
        <w:rPr>
          <w:szCs w:val="24"/>
          <w:lang w:val="en-US"/>
        </w:rPr>
      </w:pPr>
      <w:r>
        <w:rPr>
          <w:b/>
          <w:bCs/>
          <w:iCs/>
          <w:szCs w:val="24"/>
          <w:lang w:val="en-US"/>
        </w:rPr>
        <w:t>Tabel 7</w:t>
      </w:r>
      <w:r w:rsidRPr="00720938">
        <w:rPr>
          <w:b/>
          <w:bCs/>
          <w:iCs/>
          <w:szCs w:val="24"/>
          <w:lang w:val="en-US"/>
        </w:rPr>
        <w:t>.</w:t>
      </w:r>
      <w:r>
        <w:rPr>
          <w:bCs/>
          <w:iCs/>
          <w:szCs w:val="24"/>
          <w:lang w:val="en-US"/>
        </w:rPr>
        <w:t xml:space="preserve"> Kenaikan Keterampilan Gerak Dasar Siswa Kelas 1 SDN Tanjungan</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10"/>
        <w:gridCol w:w="1197"/>
        <w:gridCol w:w="957"/>
        <w:gridCol w:w="1037"/>
      </w:tblGrid>
      <w:tr w:rsidR="00E67F1B" w:rsidRPr="00631D97" w14:paraId="090660A6" w14:textId="77777777" w:rsidTr="00E6707C">
        <w:trPr>
          <w:trHeight w:val="368"/>
          <w:jc w:val="center"/>
        </w:trPr>
        <w:tc>
          <w:tcPr>
            <w:tcW w:w="0" w:type="auto"/>
            <w:tcBorders>
              <w:right w:val="nil"/>
            </w:tcBorders>
            <w:shd w:val="clear" w:color="auto" w:fill="auto"/>
            <w:noWrap/>
            <w:vAlign w:val="center"/>
            <w:hideMark/>
          </w:tcPr>
          <w:p w14:paraId="3235DFDC" w14:textId="77777777" w:rsidR="00E67F1B" w:rsidRPr="00631D97" w:rsidRDefault="00E67F1B" w:rsidP="00E6707C">
            <w:pPr>
              <w:spacing w:before="0" w:line="240" w:lineRule="auto"/>
              <w:jc w:val="center"/>
              <w:rPr>
                <w:color w:val="000000"/>
                <w:szCs w:val="32"/>
              </w:rPr>
            </w:pPr>
            <w:r w:rsidRPr="00631D97">
              <w:rPr>
                <w:color w:val="000000"/>
                <w:szCs w:val="32"/>
              </w:rPr>
              <w:t>Topik</w:t>
            </w:r>
          </w:p>
        </w:tc>
        <w:tc>
          <w:tcPr>
            <w:tcW w:w="0" w:type="auto"/>
            <w:tcBorders>
              <w:left w:val="nil"/>
              <w:right w:val="nil"/>
            </w:tcBorders>
            <w:shd w:val="clear" w:color="auto" w:fill="auto"/>
            <w:noWrap/>
            <w:vAlign w:val="center"/>
            <w:hideMark/>
          </w:tcPr>
          <w:p w14:paraId="57D9CADF" w14:textId="77777777" w:rsidR="00E67F1B" w:rsidRPr="00631D97" w:rsidRDefault="00E67F1B" w:rsidP="00E6707C">
            <w:pPr>
              <w:spacing w:before="0" w:line="240" w:lineRule="auto"/>
              <w:jc w:val="center"/>
              <w:rPr>
                <w:color w:val="000000"/>
                <w:szCs w:val="32"/>
              </w:rPr>
            </w:pPr>
            <w:r w:rsidRPr="00631D97">
              <w:rPr>
                <w:color w:val="000000"/>
                <w:szCs w:val="32"/>
              </w:rPr>
              <w:t>Pra Siklus</w:t>
            </w:r>
          </w:p>
        </w:tc>
        <w:tc>
          <w:tcPr>
            <w:tcW w:w="0" w:type="auto"/>
            <w:tcBorders>
              <w:left w:val="nil"/>
              <w:right w:val="nil"/>
            </w:tcBorders>
            <w:shd w:val="clear" w:color="auto" w:fill="auto"/>
            <w:noWrap/>
            <w:vAlign w:val="center"/>
            <w:hideMark/>
          </w:tcPr>
          <w:p w14:paraId="59489F95" w14:textId="77777777" w:rsidR="00E67F1B" w:rsidRPr="00631D97" w:rsidRDefault="00E67F1B" w:rsidP="00E6707C">
            <w:pPr>
              <w:spacing w:before="0" w:line="240" w:lineRule="auto"/>
              <w:jc w:val="center"/>
              <w:rPr>
                <w:color w:val="000000"/>
                <w:szCs w:val="32"/>
              </w:rPr>
            </w:pPr>
            <w:r w:rsidRPr="00631D97">
              <w:rPr>
                <w:color w:val="000000"/>
                <w:szCs w:val="32"/>
              </w:rPr>
              <w:t>Siklus I</w:t>
            </w:r>
          </w:p>
        </w:tc>
        <w:tc>
          <w:tcPr>
            <w:tcW w:w="0" w:type="auto"/>
            <w:tcBorders>
              <w:left w:val="nil"/>
            </w:tcBorders>
            <w:shd w:val="clear" w:color="auto" w:fill="auto"/>
            <w:noWrap/>
            <w:vAlign w:val="center"/>
            <w:hideMark/>
          </w:tcPr>
          <w:p w14:paraId="521EF769" w14:textId="77777777" w:rsidR="00E67F1B" w:rsidRPr="00631D97" w:rsidRDefault="00E67F1B" w:rsidP="00E6707C">
            <w:pPr>
              <w:spacing w:before="0" w:line="240" w:lineRule="auto"/>
              <w:jc w:val="center"/>
              <w:rPr>
                <w:color w:val="000000"/>
                <w:szCs w:val="32"/>
              </w:rPr>
            </w:pPr>
            <w:r w:rsidRPr="00631D97">
              <w:rPr>
                <w:color w:val="000000"/>
                <w:szCs w:val="32"/>
              </w:rPr>
              <w:t>Siklus II</w:t>
            </w:r>
          </w:p>
        </w:tc>
      </w:tr>
      <w:tr w:rsidR="00E67F1B" w:rsidRPr="00631D97" w14:paraId="7E757D9D" w14:textId="77777777" w:rsidTr="00E6707C">
        <w:trPr>
          <w:trHeight w:val="300"/>
          <w:jc w:val="center"/>
        </w:trPr>
        <w:tc>
          <w:tcPr>
            <w:tcW w:w="0" w:type="auto"/>
            <w:tcBorders>
              <w:right w:val="nil"/>
            </w:tcBorders>
            <w:shd w:val="clear" w:color="auto" w:fill="auto"/>
            <w:noWrap/>
            <w:vAlign w:val="center"/>
            <w:hideMark/>
          </w:tcPr>
          <w:p w14:paraId="54B66A30" w14:textId="77777777" w:rsidR="00E67F1B" w:rsidRPr="00631D97" w:rsidRDefault="00E67F1B" w:rsidP="00E6707C">
            <w:pPr>
              <w:spacing w:before="0" w:line="240" w:lineRule="auto"/>
              <w:jc w:val="center"/>
              <w:rPr>
                <w:color w:val="000000"/>
                <w:szCs w:val="32"/>
              </w:rPr>
            </w:pPr>
            <w:r w:rsidRPr="00631D97">
              <w:rPr>
                <w:color w:val="000000"/>
                <w:szCs w:val="32"/>
              </w:rPr>
              <w:t>Lokomotor</w:t>
            </w:r>
          </w:p>
        </w:tc>
        <w:tc>
          <w:tcPr>
            <w:tcW w:w="0" w:type="auto"/>
            <w:tcBorders>
              <w:left w:val="nil"/>
              <w:right w:val="nil"/>
            </w:tcBorders>
            <w:shd w:val="clear" w:color="auto" w:fill="auto"/>
            <w:noWrap/>
            <w:vAlign w:val="center"/>
            <w:hideMark/>
          </w:tcPr>
          <w:p w14:paraId="7514A1E1" w14:textId="77777777" w:rsidR="00E67F1B" w:rsidRPr="00631D97" w:rsidRDefault="00E67F1B" w:rsidP="00E6707C">
            <w:pPr>
              <w:spacing w:before="0" w:line="240" w:lineRule="auto"/>
              <w:jc w:val="center"/>
              <w:rPr>
                <w:color w:val="000000"/>
                <w:szCs w:val="32"/>
              </w:rPr>
            </w:pPr>
            <w:r w:rsidRPr="00631D97">
              <w:rPr>
                <w:color w:val="000000"/>
                <w:szCs w:val="32"/>
              </w:rPr>
              <w:t>8</w:t>
            </w:r>
          </w:p>
        </w:tc>
        <w:tc>
          <w:tcPr>
            <w:tcW w:w="0" w:type="auto"/>
            <w:tcBorders>
              <w:left w:val="nil"/>
              <w:right w:val="nil"/>
            </w:tcBorders>
            <w:shd w:val="clear" w:color="auto" w:fill="auto"/>
            <w:noWrap/>
            <w:vAlign w:val="center"/>
            <w:hideMark/>
          </w:tcPr>
          <w:p w14:paraId="33932AE7" w14:textId="77777777" w:rsidR="00E67F1B" w:rsidRPr="00631D97" w:rsidRDefault="00E67F1B" w:rsidP="00E6707C">
            <w:pPr>
              <w:spacing w:before="0" w:line="240" w:lineRule="auto"/>
              <w:jc w:val="center"/>
              <w:rPr>
                <w:color w:val="000000"/>
                <w:szCs w:val="32"/>
              </w:rPr>
            </w:pPr>
            <w:r w:rsidRPr="00631D97">
              <w:rPr>
                <w:color w:val="000000"/>
                <w:szCs w:val="32"/>
              </w:rPr>
              <w:t>11</w:t>
            </w:r>
          </w:p>
        </w:tc>
        <w:tc>
          <w:tcPr>
            <w:tcW w:w="0" w:type="auto"/>
            <w:tcBorders>
              <w:left w:val="nil"/>
            </w:tcBorders>
            <w:shd w:val="clear" w:color="auto" w:fill="auto"/>
            <w:noWrap/>
            <w:vAlign w:val="center"/>
            <w:hideMark/>
          </w:tcPr>
          <w:p w14:paraId="2FE1A4A1" w14:textId="77777777" w:rsidR="00E67F1B" w:rsidRPr="00631D97" w:rsidRDefault="00E67F1B" w:rsidP="00E6707C">
            <w:pPr>
              <w:spacing w:before="0" w:line="240" w:lineRule="auto"/>
              <w:jc w:val="center"/>
              <w:rPr>
                <w:color w:val="000000"/>
                <w:szCs w:val="32"/>
              </w:rPr>
            </w:pPr>
            <w:r w:rsidRPr="00631D97">
              <w:rPr>
                <w:color w:val="000000"/>
                <w:szCs w:val="32"/>
              </w:rPr>
              <w:t>13</w:t>
            </w:r>
          </w:p>
        </w:tc>
      </w:tr>
      <w:tr w:rsidR="00E67F1B" w:rsidRPr="00631D97" w14:paraId="364CDABA" w14:textId="77777777" w:rsidTr="00E6707C">
        <w:trPr>
          <w:trHeight w:val="315"/>
          <w:jc w:val="center"/>
        </w:trPr>
        <w:tc>
          <w:tcPr>
            <w:tcW w:w="0" w:type="auto"/>
            <w:tcBorders>
              <w:right w:val="nil"/>
            </w:tcBorders>
            <w:shd w:val="clear" w:color="auto" w:fill="auto"/>
            <w:noWrap/>
            <w:vAlign w:val="center"/>
            <w:hideMark/>
          </w:tcPr>
          <w:p w14:paraId="7C60FB06" w14:textId="77777777" w:rsidR="00E67F1B" w:rsidRPr="00631D97" w:rsidRDefault="00E67F1B" w:rsidP="00E6707C">
            <w:pPr>
              <w:spacing w:before="0" w:line="240" w:lineRule="auto"/>
              <w:jc w:val="center"/>
              <w:rPr>
                <w:color w:val="000000"/>
                <w:szCs w:val="32"/>
              </w:rPr>
            </w:pPr>
            <w:r w:rsidRPr="00631D97">
              <w:rPr>
                <w:color w:val="000000"/>
                <w:szCs w:val="32"/>
              </w:rPr>
              <w:t>Objek Kontrol</w:t>
            </w:r>
          </w:p>
        </w:tc>
        <w:tc>
          <w:tcPr>
            <w:tcW w:w="0" w:type="auto"/>
            <w:tcBorders>
              <w:left w:val="nil"/>
              <w:right w:val="nil"/>
            </w:tcBorders>
            <w:shd w:val="clear" w:color="auto" w:fill="auto"/>
            <w:noWrap/>
            <w:vAlign w:val="center"/>
            <w:hideMark/>
          </w:tcPr>
          <w:p w14:paraId="2F8B1349" w14:textId="77777777" w:rsidR="00E67F1B" w:rsidRPr="00631D97" w:rsidRDefault="00E67F1B" w:rsidP="00E6707C">
            <w:pPr>
              <w:spacing w:before="0" w:line="240" w:lineRule="auto"/>
              <w:jc w:val="center"/>
              <w:rPr>
                <w:color w:val="000000"/>
                <w:szCs w:val="32"/>
              </w:rPr>
            </w:pPr>
            <w:r w:rsidRPr="00631D97">
              <w:rPr>
                <w:color w:val="000000"/>
                <w:szCs w:val="32"/>
              </w:rPr>
              <w:t>8</w:t>
            </w:r>
          </w:p>
        </w:tc>
        <w:tc>
          <w:tcPr>
            <w:tcW w:w="0" w:type="auto"/>
            <w:tcBorders>
              <w:left w:val="nil"/>
              <w:right w:val="nil"/>
            </w:tcBorders>
            <w:shd w:val="clear" w:color="auto" w:fill="auto"/>
            <w:noWrap/>
            <w:vAlign w:val="center"/>
            <w:hideMark/>
          </w:tcPr>
          <w:p w14:paraId="056FA5F9" w14:textId="77777777" w:rsidR="00E67F1B" w:rsidRPr="00631D97" w:rsidRDefault="00E67F1B" w:rsidP="00E6707C">
            <w:pPr>
              <w:spacing w:before="0" w:line="240" w:lineRule="auto"/>
              <w:jc w:val="center"/>
              <w:rPr>
                <w:color w:val="000000"/>
                <w:szCs w:val="32"/>
              </w:rPr>
            </w:pPr>
            <w:r w:rsidRPr="00631D97">
              <w:rPr>
                <w:color w:val="000000"/>
                <w:szCs w:val="32"/>
              </w:rPr>
              <w:t>11</w:t>
            </w:r>
          </w:p>
        </w:tc>
        <w:tc>
          <w:tcPr>
            <w:tcW w:w="0" w:type="auto"/>
            <w:tcBorders>
              <w:left w:val="nil"/>
            </w:tcBorders>
            <w:shd w:val="clear" w:color="auto" w:fill="auto"/>
            <w:noWrap/>
            <w:vAlign w:val="center"/>
            <w:hideMark/>
          </w:tcPr>
          <w:p w14:paraId="273EFBC1" w14:textId="77777777" w:rsidR="00E67F1B" w:rsidRPr="00631D97" w:rsidRDefault="00E67F1B" w:rsidP="00E6707C">
            <w:pPr>
              <w:spacing w:before="0" w:line="240" w:lineRule="auto"/>
              <w:jc w:val="center"/>
              <w:rPr>
                <w:color w:val="000000"/>
                <w:szCs w:val="32"/>
              </w:rPr>
            </w:pPr>
            <w:r w:rsidRPr="00631D97">
              <w:rPr>
                <w:color w:val="000000"/>
                <w:szCs w:val="32"/>
              </w:rPr>
              <w:t>12</w:t>
            </w:r>
          </w:p>
        </w:tc>
      </w:tr>
    </w:tbl>
    <w:p w14:paraId="3D6FF394" w14:textId="77777777" w:rsidR="00E67F1B" w:rsidRDefault="00E67F1B" w:rsidP="00E67F1B">
      <w:pPr>
        <w:spacing w:line="360" w:lineRule="auto"/>
        <w:jc w:val="center"/>
        <w:rPr>
          <w:rFonts w:eastAsia="Adobe Fangsong Std R"/>
          <w:szCs w:val="24"/>
          <w:lang w:val="en-US"/>
        </w:rPr>
      </w:pPr>
      <w:r>
        <w:rPr>
          <w:rFonts w:eastAsia="Adobe Fangsong Std R"/>
          <w:noProof/>
          <w:szCs w:val="24"/>
          <w:lang w:val="en-US" w:eastAsia="en-US"/>
        </w:rPr>
        <w:drawing>
          <wp:inline distT="0" distB="0" distL="0" distR="0" wp14:anchorId="1C8671A5" wp14:editId="6CC27E03">
            <wp:extent cx="3790950" cy="20097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E03EB9" w14:textId="77777777" w:rsidR="00E67F1B" w:rsidRPr="002B2DCA" w:rsidRDefault="00E67F1B" w:rsidP="00E67F1B">
      <w:pPr>
        <w:spacing w:before="0" w:line="360" w:lineRule="auto"/>
        <w:rPr>
          <w:rFonts w:eastAsia="Adobe Fangsong Std R"/>
          <w:szCs w:val="24"/>
          <w:lang w:val="en-US"/>
        </w:rPr>
      </w:pPr>
      <w:r>
        <w:rPr>
          <w:b/>
          <w:bCs/>
          <w:iCs/>
          <w:szCs w:val="24"/>
          <w:lang w:val="en-US"/>
        </w:rPr>
        <w:t>Gambar 2</w:t>
      </w:r>
      <w:r w:rsidRPr="00453D02">
        <w:rPr>
          <w:b/>
          <w:bCs/>
          <w:iCs/>
          <w:szCs w:val="24"/>
          <w:lang w:val="en-US"/>
        </w:rPr>
        <w:t>.</w:t>
      </w:r>
      <w:r>
        <w:rPr>
          <w:bCs/>
          <w:iCs/>
          <w:szCs w:val="24"/>
          <w:lang w:val="en-US"/>
        </w:rPr>
        <w:t xml:space="preserve"> Grafik Kenaikan Keterampilan Gerak Dasar Siswa Kelas 1 SDN Tanjungan</w:t>
      </w:r>
    </w:p>
    <w:p w14:paraId="681C63CF" w14:textId="0A299696" w:rsidR="003C1968" w:rsidRPr="00FC2828" w:rsidRDefault="003C1968" w:rsidP="003C1968">
      <w:pPr>
        <w:tabs>
          <w:tab w:val="left" w:pos="7740"/>
        </w:tabs>
        <w:spacing w:before="0" w:line="240" w:lineRule="auto"/>
        <w:jc w:val="left"/>
        <w:rPr>
          <w:rFonts w:eastAsia="MS Mincho"/>
          <w:b/>
          <w:szCs w:val="24"/>
          <w:lang w:val="id-ID" w:eastAsia="en-US"/>
        </w:rPr>
      </w:pPr>
    </w:p>
    <w:p w14:paraId="4C82325E" w14:textId="5E396F2E" w:rsidR="00FC22F0" w:rsidRPr="00FC2828" w:rsidRDefault="00E949D6" w:rsidP="00FC22F0">
      <w:pPr>
        <w:spacing w:before="60" w:after="120" w:line="240" w:lineRule="auto"/>
        <w:ind w:right="22"/>
        <w:rPr>
          <w:b/>
          <w:noProof/>
          <w:szCs w:val="24"/>
          <w:lang w:val="id-ID"/>
        </w:rPr>
      </w:pPr>
      <w:r w:rsidRPr="00FC2828">
        <w:rPr>
          <w:b/>
          <w:noProof/>
          <w:szCs w:val="24"/>
          <w:lang w:val="id-ID"/>
        </w:rPr>
        <w:t>PEMBAHASAN</w:t>
      </w:r>
    </w:p>
    <w:p w14:paraId="6BC7A644" w14:textId="33C1318F" w:rsidR="00631D97" w:rsidRPr="003B3CF3" w:rsidRDefault="00631D97" w:rsidP="00631D97">
      <w:pPr>
        <w:spacing w:before="0" w:line="360" w:lineRule="auto"/>
        <w:rPr>
          <w:rFonts w:eastAsia="MS Mincho"/>
          <w:szCs w:val="24"/>
          <w:lang w:val="en-US" w:eastAsia="en-US"/>
        </w:rPr>
      </w:pPr>
      <w:r w:rsidRPr="004B6030">
        <w:rPr>
          <w:rFonts w:eastAsia="MS Mincho"/>
          <w:szCs w:val="24"/>
          <w:lang w:val="en-US" w:eastAsia="en-US"/>
        </w:rPr>
        <w:t xml:space="preserve">Berdasarkan hasil yang diperoleh dalam penelitian sebelumnya </w:t>
      </w:r>
      <w:r>
        <w:rPr>
          <w:rFonts w:eastAsia="MS Mincho"/>
          <w:szCs w:val="24"/>
          <w:lang w:val="en-US" w:eastAsia="en-US"/>
        </w:rPr>
        <w:t>yang berjudul “</w:t>
      </w:r>
      <w:r w:rsidRPr="00D22E09">
        <w:rPr>
          <w:rFonts w:eastAsia="MS Mincho"/>
          <w:szCs w:val="24"/>
          <w:lang w:val="en-US" w:eastAsia="en-US"/>
        </w:rPr>
        <w:t>Peningkatan Pembelajaran Gerak Lokomotor Menggunakan Model Aktivitas Sirkuit (MAS) Melalui Pos Kemampuan Anak Siswa Sekolah Dasar</w:t>
      </w:r>
      <w:r>
        <w:rPr>
          <w:rFonts w:eastAsia="MS Mincho"/>
          <w:szCs w:val="24"/>
          <w:lang w:val="en-US" w:eastAsia="en-US"/>
        </w:rPr>
        <w:t>”, k</w:t>
      </w:r>
      <w:r w:rsidRPr="004B6030">
        <w:rPr>
          <w:rFonts w:eastAsia="MS Mincho"/>
          <w:szCs w:val="24"/>
          <w:lang w:val="en-US" w:eastAsia="en-US"/>
        </w:rPr>
        <w:t>eberadaan sirkuit disini dapat menjadi wadah pembelajaran sekaligus bermain bagi siswa</w:t>
      </w:r>
      <w:r>
        <w:rPr>
          <w:rFonts w:eastAsia="MS Mincho"/>
          <w:szCs w:val="24"/>
          <w:lang w:val="en-US" w:eastAsia="en-US"/>
        </w:rPr>
        <w:t xml:space="preserve"> sehingga dengan menerapkan metode latihan sirkuit dapat meningkatkan hasil belajar gerak lokomotor siswa kelas 2 SDN Colomandu. Pada penelitian tersebut menghasilkan peningkatan keterampilan gerak lokomotor sebelum intervensi dan setelah intervensi, kemudian pada nilai PJOK</w:t>
      </w:r>
      <w:r w:rsidRPr="003B3CF3">
        <w:rPr>
          <w:rFonts w:eastAsia="MS Mincho"/>
          <w:szCs w:val="24"/>
          <w:lang w:val="en-US" w:eastAsia="en-US"/>
        </w:rPr>
        <w:t xml:space="preserve">, siswa yang telah mencapai kriteria tuntas </w:t>
      </w:r>
      <w:r>
        <w:rPr>
          <w:rFonts w:eastAsia="MS Mincho"/>
          <w:szCs w:val="24"/>
          <w:lang w:val="en-US" w:eastAsia="en-US"/>
        </w:rPr>
        <w:t>dengan jumpah presentase</w:t>
      </w:r>
      <w:r w:rsidRPr="003B3CF3">
        <w:rPr>
          <w:rFonts w:eastAsia="MS Mincho"/>
          <w:szCs w:val="24"/>
          <w:lang w:val="en-US" w:eastAsia="en-US"/>
        </w:rPr>
        <w:t xml:space="preserve"> siklus I 72,72% menjadi 81,82%</w:t>
      </w:r>
      <w:r>
        <w:rPr>
          <w:rFonts w:eastAsia="MS Mincho"/>
          <w:szCs w:val="24"/>
          <w:lang w:val="en-US" w:eastAsia="en-US"/>
        </w:rPr>
        <w:t xml:space="preserve"> pada siklus II</w:t>
      </w:r>
      <w:r w:rsidRPr="003B3CF3">
        <w:rPr>
          <w:rFonts w:eastAsia="MS Mincho"/>
          <w:szCs w:val="24"/>
          <w:lang w:val="en-US" w:eastAsia="en-US"/>
        </w:rPr>
        <w:t xml:space="preserve"> </w:t>
      </w:r>
      <w:r>
        <w:rPr>
          <w:rFonts w:eastAsia="MS Mincho"/>
          <w:szCs w:val="24"/>
          <w:lang w:val="en-US" w:eastAsia="en-US"/>
        </w:rPr>
        <w:fldChar w:fldCharType="begin" w:fldLock="1"/>
      </w:r>
      <w:r w:rsidR="00224DFE">
        <w:rPr>
          <w:rFonts w:eastAsia="MS Mincho"/>
          <w:szCs w:val="24"/>
          <w:lang w:val="en-US" w:eastAsia="en-US"/>
        </w:rPr>
        <w:instrText>ADDIN CSL_CITATION {"citationItems":[{"id":"ITEM-1","itemData":{"abstract":"Gerak lokomotor yang baik akan meningkatkan perkembangan gerakan otot- otot besar sehingga kerkembangan anak menjadi optimal. Tujuan penelitian ini adalah mengetahui peningkatan pembelajaran gerak lokomotor dengan model aktivitas sirkuit (MAS) melalui pos kemampuan anak pada siswa kelas 2 SDN 01 Ngasem Colomadu. Penelitian ini menggunakan metode Penelitian Tindakan Kelas (PTK) pelaksanaan berjumlah 22 siswa. Berdasarkan hasil penelitian, Penerapan model pembelajaran model aktivitas sirkuit (MAS) melalui pos kemampuan anak, sangat baik untuk meningkatkan hasil belajar gerak lokomotor pelajaran olahraga siswa kelas dua SDN 01 Ngasem Colomadu. Hasil analisis yang diperoleh dari pra siklus, siklus I dan siklus II selalu mengalami peningkatan. Peningkatan pembelajaran gerak lokomotor siswa tersebut dapat dilihat dari pemberian tes seperti Pre Test, Siklus I, dan Siklus II. Pada siklus I, kemampuan gerak lokomotor siswa mencapai kriteria tuntas yaitu 16 siswa dari 22 siswa atau sebesar 72,72%. Pada siklus II, kemampuan gerak lokomotor siswa mencapai kriteria tuntas yaitu 16 siswa dari 22 siswa atau sebesar 81,82%. siswa yang telah mencapai kriteria tuntas meningkat dari siklus I 72,72% menjadi 81,82%. Dengan metode aktivitas sirkuit melalui pos kemampuan anak dapat meningkatkan gerak lokomotor pada siswa kelas 2 SDN 01 Ngasem Colomadu.","author":[{"dropping-particle":"","family":"Karlina Dwijayanti","given":"Agus Supriyoko","non-dropping-particle":"","parse-names":false,"suffix":""}],"container-title":"Journal of Physical activity","id":"ITEM-1","issue":"2","issued":{"date-parts":[["2020"]]},"page":"91-101","title":"Peningkatan Pembelajaran gerak lokomotor menggunakan Model Aktivitas Sirkuit (MAS) melalui pos kemampuan anak siswa sekolah dasar","type":"article-journal","volume":"1"},"uris":["http://www.mendeley.com/documents/?uuid=a0480db2-fa70-454d-88f3-d95beeb54cb0"]}],"mendeley":{"formattedCitation":"(Karlina Dwijayanti, 2020)","plainTextFormattedCitation":"(Karlina Dwijayanti, 2020)","previouslyFormattedCitation":"(Karlina Dwijayanti, 2020)"},"properties":{"noteIndex":0},"schema":"https://github.com/citation-style-language/schema/raw/master/csl-citation.json"}</w:instrText>
      </w:r>
      <w:r>
        <w:rPr>
          <w:rFonts w:eastAsia="MS Mincho"/>
          <w:szCs w:val="24"/>
          <w:lang w:val="en-US" w:eastAsia="en-US"/>
        </w:rPr>
        <w:fldChar w:fldCharType="separate"/>
      </w:r>
      <w:r w:rsidRPr="00543560">
        <w:rPr>
          <w:rFonts w:eastAsia="MS Mincho"/>
          <w:noProof/>
          <w:szCs w:val="24"/>
          <w:lang w:val="en-US" w:eastAsia="en-US"/>
        </w:rPr>
        <w:t>(Karlina Dwijayanti, 2020)</w:t>
      </w:r>
      <w:r>
        <w:rPr>
          <w:rFonts w:eastAsia="MS Mincho"/>
          <w:szCs w:val="24"/>
          <w:lang w:val="en-US" w:eastAsia="en-US"/>
        </w:rPr>
        <w:fldChar w:fldCharType="end"/>
      </w:r>
      <w:r>
        <w:rPr>
          <w:rFonts w:eastAsia="MS Mincho"/>
          <w:szCs w:val="24"/>
          <w:lang w:val="en-US" w:eastAsia="en-US"/>
        </w:rPr>
        <w:t>.</w:t>
      </w:r>
    </w:p>
    <w:p w14:paraId="654264C1" w14:textId="3755D377" w:rsidR="00631D97" w:rsidRDefault="00631D97" w:rsidP="00DA75F0">
      <w:pPr>
        <w:widowControl w:val="0"/>
        <w:autoSpaceDE w:val="0"/>
        <w:autoSpaceDN w:val="0"/>
        <w:adjustRightInd w:val="0"/>
        <w:spacing w:before="0" w:line="360" w:lineRule="auto"/>
        <w:rPr>
          <w:bCs/>
          <w:szCs w:val="24"/>
        </w:rPr>
      </w:pPr>
      <w:r>
        <w:rPr>
          <w:bCs/>
          <w:szCs w:val="24"/>
        </w:rPr>
        <w:tab/>
        <w:t>Dapat dibandingkan dan diketahui bahwa dalam penelitian ini pada tes k</w:t>
      </w:r>
      <w:r w:rsidRPr="00BF21E3">
        <w:rPr>
          <w:bCs/>
          <w:szCs w:val="24"/>
        </w:rPr>
        <w:t xml:space="preserve">emampuan awal </w:t>
      </w:r>
      <w:r>
        <w:rPr>
          <w:bCs/>
          <w:szCs w:val="24"/>
        </w:rPr>
        <w:t xml:space="preserve">atau tahap pra siklus </w:t>
      </w:r>
      <w:r w:rsidRPr="00BF21E3">
        <w:rPr>
          <w:bCs/>
          <w:szCs w:val="24"/>
        </w:rPr>
        <w:t>cenderung rendah</w:t>
      </w:r>
      <w:r>
        <w:rPr>
          <w:bCs/>
          <w:szCs w:val="24"/>
        </w:rPr>
        <w:t xml:space="preserve"> yaitu hanya mencapai nilai 8 untuk standar skor lokomotor dan objek kontrol. Disini mahasiswa sebagai kolabolator dan guru sebagai peneliti berusaha merumuskan masalah melalui refleksi terhadap kondisi siswa. Setelah itu peneliti dan guru bersama-sama menyusun rencana dan pelaksanaan tindakan</w:t>
      </w:r>
      <w:r w:rsidRPr="00BF21E3">
        <w:rPr>
          <w:bCs/>
          <w:szCs w:val="24"/>
        </w:rPr>
        <w:t xml:space="preserve"> penerapan latihan sirkuit </w:t>
      </w:r>
      <w:r>
        <w:rPr>
          <w:bCs/>
          <w:szCs w:val="24"/>
        </w:rPr>
        <w:t>untuk kurun waktu tiga kali pertemuan dalam setiap siklus</w:t>
      </w:r>
      <w:r w:rsidR="00DA75F0">
        <w:rPr>
          <w:bCs/>
          <w:szCs w:val="24"/>
        </w:rPr>
        <w:t>.</w:t>
      </w:r>
    </w:p>
    <w:p w14:paraId="3F20293D" w14:textId="77777777" w:rsidR="00631D97" w:rsidRDefault="00631D97" w:rsidP="00631D97">
      <w:pPr>
        <w:spacing w:before="0" w:line="360" w:lineRule="auto"/>
        <w:rPr>
          <w:bCs/>
          <w:szCs w:val="24"/>
        </w:rPr>
      </w:pPr>
      <w:r>
        <w:rPr>
          <w:bCs/>
          <w:szCs w:val="24"/>
        </w:rPr>
        <w:tab/>
      </w:r>
      <w:r w:rsidRPr="00317C38">
        <w:rPr>
          <w:bCs/>
          <w:szCs w:val="24"/>
        </w:rPr>
        <w:t>Kemampuan gerak dasar pada subjek telah mengalami peningkatan</w:t>
      </w:r>
      <w:r>
        <w:rPr>
          <w:bCs/>
          <w:szCs w:val="24"/>
        </w:rPr>
        <w:t xml:space="preserve"> setelah pelaksanaan</w:t>
      </w:r>
      <w:r w:rsidRPr="00317C38">
        <w:rPr>
          <w:bCs/>
          <w:szCs w:val="24"/>
        </w:rPr>
        <w:t xml:space="preserve"> </w:t>
      </w:r>
      <w:r>
        <w:rPr>
          <w:bCs/>
          <w:szCs w:val="24"/>
        </w:rPr>
        <w:t>intervensi/</w:t>
      </w:r>
      <w:r w:rsidRPr="003974BB">
        <w:rPr>
          <w:bCs/>
          <w:i/>
          <w:szCs w:val="24"/>
        </w:rPr>
        <w:t>treatment</w:t>
      </w:r>
      <w:r w:rsidRPr="00317C38">
        <w:rPr>
          <w:bCs/>
          <w:szCs w:val="24"/>
        </w:rPr>
        <w:t xml:space="preserve"> </w:t>
      </w:r>
      <w:r>
        <w:rPr>
          <w:bCs/>
          <w:szCs w:val="24"/>
        </w:rPr>
        <w:t>latihan</w:t>
      </w:r>
      <w:r w:rsidRPr="00317C38">
        <w:rPr>
          <w:bCs/>
          <w:szCs w:val="24"/>
        </w:rPr>
        <w:t xml:space="preserve"> sirkuit </w:t>
      </w:r>
      <w:r>
        <w:rPr>
          <w:bCs/>
          <w:szCs w:val="24"/>
        </w:rPr>
        <w:t>pada Siklus I hingga Siklus II</w:t>
      </w:r>
      <w:r w:rsidRPr="00317C38">
        <w:rPr>
          <w:bCs/>
          <w:szCs w:val="24"/>
        </w:rPr>
        <w:t xml:space="preserve">. Hal ini dapat dilihat dari </w:t>
      </w:r>
      <w:r>
        <w:rPr>
          <w:bCs/>
          <w:iCs/>
          <w:szCs w:val="24"/>
          <w:lang w:val="en-US"/>
        </w:rPr>
        <w:t xml:space="preserve">kenaikan keterampilan gerak dasar siswa kelas 1 SDN Tanjungan, </w:t>
      </w:r>
      <w:r w:rsidRPr="00317C38">
        <w:rPr>
          <w:bCs/>
          <w:szCs w:val="24"/>
        </w:rPr>
        <w:t xml:space="preserve">menunjukkan </w:t>
      </w:r>
      <w:r>
        <w:rPr>
          <w:bCs/>
          <w:szCs w:val="24"/>
        </w:rPr>
        <w:t xml:space="preserve">bahwa </w:t>
      </w:r>
      <w:r w:rsidRPr="00317C38">
        <w:rPr>
          <w:bCs/>
          <w:szCs w:val="24"/>
        </w:rPr>
        <w:t>skor standar men</w:t>
      </w:r>
      <w:r>
        <w:rPr>
          <w:bCs/>
          <w:szCs w:val="24"/>
        </w:rPr>
        <w:t>galami peningkatan pada Siklus I dengan rerata standar skor berada diangka 11</w:t>
      </w:r>
      <w:r w:rsidRPr="00317C38">
        <w:rPr>
          <w:bCs/>
          <w:szCs w:val="24"/>
        </w:rPr>
        <w:t xml:space="preserve"> dan men</w:t>
      </w:r>
      <w:r>
        <w:rPr>
          <w:bCs/>
          <w:szCs w:val="24"/>
        </w:rPr>
        <w:t>ingkat menjadi 13 setelah Siklus II pada tes gerak lokomotor</w:t>
      </w:r>
      <w:r w:rsidRPr="00317C38">
        <w:rPr>
          <w:bCs/>
          <w:szCs w:val="24"/>
        </w:rPr>
        <w:t xml:space="preserve">. </w:t>
      </w:r>
      <w:r>
        <w:rPr>
          <w:bCs/>
          <w:szCs w:val="24"/>
        </w:rPr>
        <w:t>Lalu pada tes gerak objek kontrol juga mengalami kenaikan standar skor menjadi 11 pada Siklus I dan naik lagi menjadi 12 pada Siklus II. Sesuai dengan yang diharapkan, siswa</w:t>
      </w:r>
      <w:r w:rsidRPr="00BF21E3">
        <w:rPr>
          <w:bCs/>
          <w:szCs w:val="24"/>
        </w:rPr>
        <w:t xml:space="preserve"> mampu menunjukkan peningkatan pada tes selanjutnya. Itu artinya latihan sirkuit ini benar-benar dapat melatih keterampilan gerak dasar siswa kelas 1 SDN Tanjungan. Latihan ini juga dapat menjadi variasi pembe</w:t>
      </w:r>
      <w:r>
        <w:rPr>
          <w:bCs/>
          <w:szCs w:val="24"/>
        </w:rPr>
        <w:t>lajaran bagi para guru PJOK</w:t>
      </w:r>
      <w:r w:rsidRPr="00BF21E3">
        <w:rPr>
          <w:bCs/>
          <w:szCs w:val="24"/>
        </w:rPr>
        <w:t xml:space="preserve">. Hasil </w:t>
      </w:r>
      <w:r>
        <w:rPr>
          <w:bCs/>
          <w:szCs w:val="24"/>
        </w:rPr>
        <w:t>Gerak Dasar</w:t>
      </w:r>
      <w:r w:rsidRPr="00BF21E3">
        <w:rPr>
          <w:bCs/>
          <w:szCs w:val="24"/>
        </w:rPr>
        <w:t xml:space="preserve"> ini dapat dilihat dari hasil tes </w:t>
      </w:r>
      <w:r>
        <w:rPr>
          <w:bCs/>
          <w:szCs w:val="24"/>
        </w:rPr>
        <w:t xml:space="preserve">gerak lokomotor dan objek kontrol melalui tes </w:t>
      </w:r>
      <w:r w:rsidRPr="00BF21E3">
        <w:rPr>
          <w:bCs/>
          <w:szCs w:val="24"/>
        </w:rPr>
        <w:t xml:space="preserve">TGMD-2. </w:t>
      </w:r>
    </w:p>
    <w:p w14:paraId="4FDADCEE" w14:textId="2FA2A9F8" w:rsidR="00631D97" w:rsidRDefault="00631D97" w:rsidP="00631D97">
      <w:pPr>
        <w:spacing w:before="0" w:line="360" w:lineRule="auto"/>
        <w:rPr>
          <w:bCs/>
          <w:szCs w:val="24"/>
        </w:rPr>
      </w:pPr>
      <w:r>
        <w:rPr>
          <w:bCs/>
          <w:szCs w:val="24"/>
        </w:rPr>
        <w:tab/>
        <w:t xml:space="preserve">Intervensi tindakan latihan sirkuit dalm pembelajaran PJOK untuk </w:t>
      </w:r>
      <w:r w:rsidRPr="00317C38">
        <w:rPr>
          <w:bCs/>
          <w:szCs w:val="24"/>
        </w:rPr>
        <w:t xml:space="preserve">meningkatkan kemampuan </w:t>
      </w:r>
      <w:r>
        <w:rPr>
          <w:bCs/>
          <w:szCs w:val="24"/>
        </w:rPr>
        <w:t>gerak dasar</w:t>
      </w:r>
      <w:r w:rsidRPr="00317C38">
        <w:rPr>
          <w:bCs/>
          <w:szCs w:val="24"/>
        </w:rPr>
        <w:t xml:space="preserve"> dih</w:t>
      </w:r>
      <w:r>
        <w:rPr>
          <w:bCs/>
          <w:szCs w:val="24"/>
        </w:rPr>
        <w:t>entikan setelah pertemuan Siklus II</w:t>
      </w:r>
      <w:r w:rsidRPr="00317C38">
        <w:rPr>
          <w:bCs/>
          <w:szCs w:val="24"/>
        </w:rPr>
        <w:t xml:space="preserve"> karena sudah mencapai </w:t>
      </w:r>
      <w:r>
        <w:rPr>
          <w:bCs/>
          <w:szCs w:val="24"/>
        </w:rPr>
        <w:t>tingkat keberhasilan</w:t>
      </w:r>
      <w:r w:rsidRPr="00317C38">
        <w:rPr>
          <w:bCs/>
          <w:szCs w:val="24"/>
        </w:rPr>
        <w:t>.</w:t>
      </w:r>
      <w:r>
        <w:rPr>
          <w:bCs/>
          <w:szCs w:val="24"/>
        </w:rPr>
        <w:t xml:space="preserve"> </w:t>
      </w:r>
      <w:r w:rsidRPr="004B6030">
        <w:rPr>
          <w:rFonts w:eastAsia="MS Mincho"/>
          <w:szCs w:val="24"/>
          <w:lang w:val="en-US" w:eastAsia="en-US"/>
        </w:rPr>
        <w:t>Se</w:t>
      </w:r>
      <w:r>
        <w:rPr>
          <w:rFonts w:eastAsia="MS Mincho"/>
          <w:szCs w:val="24"/>
          <w:lang w:val="en-US" w:eastAsia="en-US"/>
        </w:rPr>
        <w:t>luruh</w:t>
      </w:r>
      <w:r w:rsidRPr="004B6030">
        <w:rPr>
          <w:rFonts w:eastAsia="MS Mincho"/>
          <w:szCs w:val="24"/>
          <w:lang w:val="en-US" w:eastAsia="en-US"/>
        </w:rPr>
        <w:t xml:space="preserve"> </w:t>
      </w:r>
      <w:r>
        <w:rPr>
          <w:rFonts w:eastAsia="MS Mincho"/>
          <w:szCs w:val="24"/>
          <w:lang w:val="en-US" w:eastAsia="en-US"/>
        </w:rPr>
        <w:t xml:space="preserve">intervensi </w:t>
      </w:r>
      <w:r w:rsidRPr="004B6030">
        <w:rPr>
          <w:rFonts w:eastAsia="MS Mincho"/>
          <w:szCs w:val="24"/>
          <w:lang w:val="en-US" w:eastAsia="en-US"/>
        </w:rPr>
        <w:t xml:space="preserve">yang dilakukan pada </w:t>
      </w:r>
      <w:r>
        <w:rPr>
          <w:rFonts w:eastAsia="MS Mincho"/>
          <w:szCs w:val="24"/>
          <w:lang w:val="en-US" w:eastAsia="en-US"/>
        </w:rPr>
        <w:t>Siklus I</w:t>
      </w:r>
      <w:r w:rsidRPr="004B6030">
        <w:rPr>
          <w:rFonts w:eastAsia="MS Mincho"/>
          <w:szCs w:val="24"/>
          <w:lang w:val="en-US" w:eastAsia="en-US"/>
        </w:rPr>
        <w:t xml:space="preserve"> dan </w:t>
      </w:r>
      <w:r>
        <w:rPr>
          <w:rFonts w:eastAsia="MS Mincho"/>
          <w:szCs w:val="24"/>
          <w:lang w:val="en-US" w:eastAsia="en-US"/>
        </w:rPr>
        <w:t>Siklus II</w:t>
      </w:r>
      <w:r w:rsidRPr="004B6030">
        <w:rPr>
          <w:rFonts w:eastAsia="MS Mincho"/>
          <w:szCs w:val="24"/>
          <w:lang w:val="en-US" w:eastAsia="en-US"/>
        </w:rPr>
        <w:t xml:space="preserve">, </w:t>
      </w:r>
      <w:r>
        <w:rPr>
          <w:rFonts w:eastAsia="MS Mincho"/>
          <w:szCs w:val="24"/>
          <w:lang w:val="en-US" w:eastAsia="en-US"/>
        </w:rPr>
        <w:t xml:space="preserve">menyimpulkan </w:t>
      </w:r>
      <w:r w:rsidRPr="004B6030">
        <w:rPr>
          <w:rFonts w:eastAsia="MS Mincho"/>
          <w:szCs w:val="24"/>
          <w:lang w:val="en-US" w:eastAsia="en-US"/>
        </w:rPr>
        <w:t>bahwa metode bermain dapat meningkatkan keterampilan dasar gerak dasar lokomotor hal ini menunjukkan bahwa memang keberadaan pembelajaran berbasis permainan sangat diperlukan</w:t>
      </w:r>
      <w:r>
        <w:rPr>
          <w:rFonts w:eastAsia="MS Mincho"/>
          <w:szCs w:val="24"/>
          <w:lang w:val="en-US" w:eastAsia="en-US"/>
        </w:rPr>
        <w:t xml:space="preserve">. </w:t>
      </w:r>
      <w:r w:rsidRPr="00BF21E3">
        <w:rPr>
          <w:bCs/>
          <w:szCs w:val="24"/>
        </w:rPr>
        <w:t xml:space="preserve">Berdasarkan hasil tersebut mendefinisikan bahwa </w:t>
      </w:r>
      <w:r>
        <w:rPr>
          <w:bCs/>
          <w:szCs w:val="24"/>
        </w:rPr>
        <w:t>Gerak Dasar</w:t>
      </w:r>
      <w:r w:rsidRPr="00BF21E3">
        <w:rPr>
          <w:bCs/>
          <w:szCs w:val="24"/>
        </w:rPr>
        <w:t xml:space="preserve"> secara keseluruhan siswa Kelas </w:t>
      </w:r>
      <w:r>
        <w:rPr>
          <w:bCs/>
          <w:szCs w:val="24"/>
        </w:rPr>
        <w:t>I</w:t>
      </w:r>
      <w:r w:rsidRPr="00BF21E3">
        <w:rPr>
          <w:bCs/>
          <w:szCs w:val="24"/>
        </w:rPr>
        <w:t xml:space="preserve"> SDN Tanjungan sangat baik. Guru PJOK SDN T</w:t>
      </w:r>
      <w:r>
        <w:rPr>
          <w:bCs/>
          <w:szCs w:val="24"/>
        </w:rPr>
        <w:t xml:space="preserve">anjungan diharapkan dapat terus </w:t>
      </w:r>
      <w:r w:rsidRPr="00BF21E3">
        <w:rPr>
          <w:bCs/>
          <w:szCs w:val="24"/>
        </w:rPr>
        <w:t xml:space="preserve">meningkatkan kualitas pembelajaran di sekolah guna memicu pertumbuhan dan perkembangan gerak yang lebih baik untuk menciptakan generasi </w:t>
      </w:r>
      <w:r>
        <w:rPr>
          <w:bCs/>
          <w:szCs w:val="24"/>
        </w:rPr>
        <w:t>yang sehat dan bugar</w:t>
      </w:r>
      <w:r w:rsidR="00DA75F0">
        <w:rPr>
          <w:bCs/>
          <w:szCs w:val="24"/>
        </w:rPr>
        <w:t xml:space="preserve"> </w:t>
      </w:r>
      <w:r w:rsidR="00224DFE">
        <w:rPr>
          <w:bCs/>
          <w:szCs w:val="24"/>
        </w:rPr>
        <w:fldChar w:fldCharType="begin" w:fldLock="1"/>
      </w:r>
      <w:r w:rsidR="00DA75F0">
        <w:rPr>
          <w:bCs/>
          <w:szCs w:val="24"/>
        </w:rPr>
        <w:instrText>ADDIN CSL_CITATION {"citationItems":[{"id":"ITEM-1","itemData":{"author":[{"dropping-particle":"","family":"Robiansyah","given":"Muhammad","non-dropping-particle":"","parse-names":false,"suffix":""},{"dropping-particle":"","family":"Supriatna","given":"Eka","non-dropping-particle":"","parse-names":false,"suffix":""},{"dropping-particle":"","family":"Hidasari","given":"Fitriana Puspa","non-dropping-particle":"","parse-names":false,"suffix":""}],"container-title":"Jurnal Pendidikan Jasmani","id":"ITEM-1","issue":"1","issued":{"date-parts":[["2016"]]},"page":"1-9","title":"Pengaruh Modifikasi Permainan Terhadap Hasil Belajar","type":"article-journal","volume":"3"},"uris":["http://www.mendeley.com/documents/?uuid=74ce04d1-7e3f-4856-9210-f37158b0c3e8"]},{"id":"ITEM-2","itemData":{"DOI":"10.32682/bravos.v12i1/12","ISSN":"2337-7674","abstract":"Penelitian ini dinyatakan layak etik No.26.3.2/UN32.14.2.8/LT/2024. Penelitian ini bertujuan untuk mengembangkan variasi aktivitas gerak berbasis sirkuit pada pembelajaran lompat jangkit di SMK Negeri 7 Malang. Model penelitian pengembangan yang digunakan adalah model Borg &amp; Gall dengan hanya sampai pada 7 langkah. Subjek penelitian terdiri dari satu guru Pendidikan Jasmani Olahraga dan Kesehatan, 48 peserta didik kelas XI SMKN 7 Malang, 4 subjek ahli (2 ahli atletik, 1 ahli pembelajaran pendidikan jasmani olahraga dan kesehatan, dan 1 ahli media). Jenis data berupa data kuantitatif melalui kuesioner dengan menggunakan analisis data deskriptif kuantitatif. Dari 4 subjek ahli mendapatkan hasil rerata 86% dari kedua ahli atletik yang bermakna layak digunakan, 85% dari ahli pembelajaran PJOK yang bermakna layak digunakan dan  91% dari ahli media yang bermakna layak digunakan. Kemudian hasil uji coba mendapatkan 82% dari uji coba produk awal yang bermakna layak digunakan dan 85% dari uji coba produk akhir yang bermakna layak digunakan. Dapat disimpulkan bahwa produk pengembangan berupa variasi aktivitas gerak berbasis sirkuit pada pembelajaran lompat jangkit dan buku panduan pelaksanaan pembelajaran ini dalam kategori valid dan bermakna layak digunakan dalam membantu pelaksanaan pembelajaran materi lompat jangkit di SMK Negeri 7 Malang.  ","author":[{"dropping-particle":"","family":"Primita Nur Mazzidah","given":"Primita","non-dropping-particle":"","parse-names":false,"suffix":""},{"dropping-particle":"","family":"Darmawan","given":"Arief","non-dropping-particle":"","parse-names":false,"suffix":""},{"dropping-particle":"","family":"Fitriady","given":"Gema","non-dropping-particle":"","parse-names":false,"suffix":""}],"container-title":"Bravo's: Jurnal Program Studi Pendidikan Jasmani dan Kesehatan","id":"ITEM-2","issue":"1","issued":{"date-parts":[["2024"]]},"page":"45-62","title":"Pengembangan Variasi Aktivitas Gerak Berbasis Sirkuit Pada Pembelajaran Lompat Jangkit Untuk Siswa SMK Negeri 7 Malang","type":"article-journal","volume":"12"},"uris":["http://www.mendeley.com/documents/?uuid=b590fbf7-fb11-4cc7-931b-9610e367a3da"]}],"mendeley":{"formattedCitation":"(Primita Nur Mazzidah et al., 2024; Robiansyah et al., 2016)","plainTextFormattedCitation":"(Primita Nur Mazzidah et al., 2024; Robiansyah et al., 2016)","previouslyFormattedCitation":"(Primita Nur Mazzidah et al., 2024; Robiansyah et al., 2016)"},"properties":{"noteIndex":0},"schema":"https://github.com/citation-style-language/schema/raw/master/csl-citation.json"}</w:instrText>
      </w:r>
      <w:r w:rsidR="00224DFE">
        <w:rPr>
          <w:bCs/>
          <w:szCs w:val="24"/>
        </w:rPr>
        <w:fldChar w:fldCharType="separate"/>
      </w:r>
      <w:r w:rsidR="00224DFE" w:rsidRPr="00224DFE">
        <w:rPr>
          <w:bCs/>
          <w:noProof/>
          <w:szCs w:val="24"/>
        </w:rPr>
        <w:t>(Primita Nur Mazzidah et al., 2024; Robiansyah et al., 2016)</w:t>
      </w:r>
      <w:r w:rsidR="00224DFE">
        <w:rPr>
          <w:bCs/>
          <w:szCs w:val="24"/>
        </w:rPr>
        <w:fldChar w:fldCharType="end"/>
      </w:r>
      <w:r w:rsidRPr="00BF21E3">
        <w:rPr>
          <w:bCs/>
          <w:szCs w:val="24"/>
        </w:rPr>
        <w:t>.</w:t>
      </w:r>
    </w:p>
    <w:p w14:paraId="1A5A7326" w14:textId="536D2505" w:rsidR="00631D97" w:rsidRDefault="00631D97" w:rsidP="00631D97">
      <w:pPr>
        <w:spacing w:before="0" w:line="360" w:lineRule="auto"/>
        <w:rPr>
          <w:bCs/>
          <w:szCs w:val="24"/>
        </w:rPr>
      </w:pPr>
      <w:r>
        <w:rPr>
          <w:bCs/>
          <w:szCs w:val="24"/>
        </w:rPr>
        <w:tab/>
        <w:t>Terdapat beberapa kendala yang terjadi pada siklus I</w:t>
      </w:r>
      <w:r w:rsidRPr="00317C38">
        <w:rPr>
          <w:bCs/>
          <w:szCs w:val="24"/>
        </w:rPr>
        <w:t xml:space="preserve"> </w:t>
      </w:r>
      <w:r>
        <w:rPr>
          <w:bCs/>
          <w:szCs w:val="24"/>
        </w:rPr>
        <w:t xml:space="preserve">diantaranya </w:t>
      </w:r>
      <w:r w:rsidRPr="00317C38">
        <w:rPr>
          <w:bCs/>
          <w:szCs w:val="24"/>
        </w:rPr>
        <w:t>yai</w:t>
      </w:r>
      <w:r>
        <w:rPr>
          <w:bCs/>
          <w:szCs w:val="24"/>
        </w:rPr>
        <w:t>tu peneliti belum menguasai cara manajemen kelas sepenuhnya sehingga untuk pelaksanaan selanjutnya membutuhkan tim, karena</w:t>
      </w:r>
      <w:r w:rsidRPr="00317C38">
        <w:rPr>
          <w:bCs/>
          <w:szCs w:val="24"/>
        </w:rPr>
        <w:t xml:space="preserve"> banyak anak yang berlarian sendiri</w:t>
      </w:r>
      <w:r>
        <w:rPr>
          <w:bCs/>
          <w:szCs w:val="24"/>
        </w:rPr>
        <w:t xml:space="preserve"> saat menunggu giliran praktik gerak</w:t>
      </w:r>
      <w:r w:rsidRPr="00317C38">
        <w:rPr>
          <w:bCs/>
          <w:szCs w:val="24"/>
        </w:rPr>
        <w:t>.</w:t>
      </w:r>
      <w:r>
        <w:rPr>
          <w:bCs/>
          <w:szCs w:val="24"/>
        </w:rPr>
        <w:t xml:space="preserve"> Selain itu masih terdpat beberapa anak yang mengalami rasa bosan saat menunggu giliran bermain. Lalu beberapa anak masih belum mengerti konsep intervensi yang diberikan sehingga perlu menjelaskan ulang setiap kali mereka akan mempraktikkan latihan gerak. Namun setelah itu hal tersebut dapat menjadi bahan refleksi untuk pelaksanaan Siklus II, sehingga k</w:t>
      </w:r>
      <w:r w:rsidRPr="00317C38">
        <w:rPr>
          <w:bCs/>
          <w:szCs w:val="24"/>
        </w:rPr>
        <w:t xml:space="preserve">endala siklus </w:t>
      </w:r>
      <w:r>
        <w:rPr>
          <w:bCs/>
          <w:szCs w:val="24"/>
        </w:rPr>
        <w:t>sebelumnya mampu diatasi pada siklus setelahnya</w:t>
      </w:r>
      <w:r w:rsidRPr="00317C38">
        <w:rPr>
          <w:bCs/>
          <w:szCs w:val="24"/>
        </w:rPr>
        <w:t xml:space="preserve">. </w:t>
      </w:r>
      <w:r>
        <w:rPr>
          <w:bCs/>
          <w:szCs w:val="24"/>
        </w:rPr>
        <w:t>Pada Siklus II</w:t>
      </w:r>
      <w:r w:rsidRPr="00317C38">
        <w:rPr>
          <w:bCs/>
          <w:szCs w:val="24"/>
        </w:rPr>
        <w:t xml:space="preserve">, anak sudah mampu dikontrol oleh guru dan sudah kondusif seperti yang diharapkan. Anak yang sebelumnya </w:t>
      </w:r>
      <w:r>
        <w:rPr>
          <w:bCs/>
          <w:szCs w:val="24"/>
        </w:rPr>
        <w:t>susah diajak</w:t>
      </w:r>
      <w:r w:rsidRPr="00317C38">
        <w:rPr>
          <w:bCs/>
          <w:szCs w:val="24"/>
        </w:rPr>
        <w:t xml:space="preserve"> </w:t>
      </w:r>
      <w:r>
        <w:rPr>
          <w:bCs/>
          <w:szCs w:val="24"/>
        </w:rPr>
        <w:t xml:space="preserve">melakukan latihan gerak, </w:t>
      </w:r>
      <w:r w:rsidRPr="00317C38">
        <w:rPr>
          <w:bCs/>
          <w:szCs w:val="24"/>
        </w:rPr>
        <w:t>perlahan menjadi mau melakukan</w:t>
      </w:r>
      <w:r>
        <w:rPr>
          <w:bCs/>
          <w:szCs w:val="24"/>
        </w:rPr>
        <w:t xml:space="preserve"> dengan keinginan sendiri sert motivasi dari peneliti</w:t>
      </w:r>
      <w:r w:rsidRPr="00317C38">
        <w:rPr>
          <w:bCs/>
          <w:szCs w:val="24"/>
        </w:rPr>
        <w:t xml:space="preserve">. Peneliti berulang kali memberikan contoh agar unsur </w:t>
      </w:r>
      <w:r>
        <w:rPr>
          <w:bCs/>
          <w:szCs w:val="24"/>
        </w:rPr>
        <w:t>gerak dasar</w:t>
      </w:r>
      <w:r w:rsidRPr="00317C38">
        <w:rPr>
          <w:bCs/>
          <w:szCs w:val="24"/>
        </w:rPr>
        <w:t xml:space="preserve"> pada anak berada pada kriteria </w:t>
      </w:r>
      <w:r>
        <w:rPr>
          <w:bCs/>
          <w:szCs w:val="24"/>
        </w:rPr>
        <w:t>unggul</w:t>
      </w:r>
      <w:r w:rsidRPr="00317C38">
        <w:rPr>
          <w:bCs/>
          <w:szCs w:val="24"/>
        </w:rPr>
        <w:t xml:space="preserve">. Konsep </w:t>
      </w:r>
      <w:r>
        <w:rPr>
          <w:bCs/>
          <w:szCs w:val="24"/>
        </w:rPr>
        <w:t>latiha</w:t>
      </w:r>
      <w:r w:rsidRPr="00317C38">
        <w:rPr>
          <w:bCs/>
          <w:szCs w:val="24"/>
        </w:rPr>
        <w:t xml:space="preserve">n sirkuit </w:t>
      </w:r>
      <w:r>
        <w:rPr>
          <w:bCs/>
          <w:szCs w:val="24"/>
        </w:rPr>
        <w:t>yng disesuaikan dengan kebutuhan siswa</w:t>
      </w:r>
      <w:r w:rsidRPr="00317C38">
        <w:rPr>
          <w:bCs/>
          <w:szCs w:val="24"/>
        </w:rPr>
        <w:t xml:space="preserve">, </w:t>
      </w:r>
      <w:r>
        <w:rPr>
          <w:bCs/>
          <w:szCs w:val="24"/>
        </w:rPr>
        <w:t>adanya dukungan peneliti dan guru</w:t>
      </w:r>
      <w:r w:rsidRPr="00317C38">
        <w:rPr>
          <w:bCs/>
          <w:szCs w:val="24"/>
        </w:rPr>
        <w:t xml:space="preserve"> serta </w:t>
      </w:r>
      <w:r>
        <w:rPr>
          <w:bCs/>
          <w:szCs w:val="24"/>
        </w:rPr>
        <w:t>beberapa hadiah</w:t>
      </w:r>
      <w:r w:rsidRPr="00317C38">
        <w:rPr>
          <w:bCs/>
          <w:szCs w:val="24"/>
        </w:rPr>
        <w:t xml:space="preserve"> yang diberikan ke anak dapat me</w:t>
      </w:r>
      <w:r>
        <w:rPr>
          <w:bCs/>
          <w:szCs w:val="24"/>
        </w:rPr>
        <w:t>ingkatkan semangat dalam pembelajaran</w:t>
      </w:r>
      <w:r w:rsidR="00DA75F0">
        <w:rPr>
          <w:bCs/>
          <w:szCs w:val="24"/>
        </w:rPr>
        <w:t xml:space="preserve"> </w:t>
      </w:r>
      <w:r w:rsidR="00DA75F0">
        <w:rPr>
          <w:bCs/>
          <w:szCs w:val="24"/>
        </w:rPr>
        <w:fldChar w:fldCharType="begin" w:fldLock="1"/>
      </w:r>
      <w:r w:rsidR="00DA75F0">
        <w:rPr>
          <w:bCs/>
          <w:szCs w:val="24"/>
        </w:rPr>
        <w:instrText>ADDIN CSL_CITATION {"citationItems":[{"id":"ITEM-1","itemData":{"author":[{"dropping-particle":"","family":"Andrini","given":"Amelia Fitriana","non-dropping-particle":"","parse-names":false,"suffix":""},{"dropping-particle":"","family":"Darmawan","given":"Arief","non-dropping-particle":"","parse-names":false,"suffix":""}],"id":"ITEM-1","issue":"1","issued":{"date-parts":[["2025"]]},"page":"262-275","title":"Pengembangan variasi permainan pada pembelajaran tolak peluru untuk siswa kelas V SD negeri Mojorejo 1 Kota Batu","type":"article-journal","volume":"13"},"uris":["http://www.mendeley.com/documents/?uuid=71079b47-ed41-4ab8-97a6-ea4d494e2292"]}],"mendeley":{"formattedCitation":"(Andrini &amp; Darmawan, 2025)","plainTextFormattedCitation":"(Andrini &amp; Darmawan, 2025)"},"properties":{"noteIndex":0},"schema":"https://github.com/citation-style-language/schema/raw/master/csl-citation.json"}</w:instrText>
      </w:r>
      <w:r w:rsidR="00DA75F0">
        <w:rPr>
          <w:bCs/>
          <w:szCs w:val="24"/>
        </w:rPr>
        <w:fldChar w:fldCharType="separate"/>
      </w:r>
      <w:r w:rsidR="00DA75F0" w:rsidRPr="00DA75F0">
        <w:rPr>
          <w:bCs/>
          <w:noProof/>
          <w:szCs w:val="24"/>
        </w:rPr>
        <w:t>(Andrini &amp; Darmawan, 2025)</w:t>
      </w:r>
      <w:r w:rsidR="00DA75F0">
        <w:rPr>
          <w:bCs/>
          <w:szCs w:val="24"/>
        </w:rPr>
        <w:fldChar w:fldCharType="end"/>
      </w:r>
      <w:r>
        <w:rPr>
          <w:bCs/>
          <w:szCs w:val="24"/>
        </w:rPr>
        <w:t>.</w:t>
      </w:r>
    </w:p>
    <w:p w14:paraId="1B0046BC" w14:textId="0830435C" w:rsidR="00631D97" w:rsidRPr="006973E3" w:rsidRDefault="00631D97" w:rsidP="00631D97">
      <w:pPr>
        <w:spacing w:before="0" w:line="360" w:lineRule="auto"/>
        <w:rPr>
          <w:bCs/>
          <w:szCs w:val="24"/>
        </w:rPr>
      </w:pPr>
      <w:r>
        <w:rPr>
          <w:bCs/>
          <w:szCs w:val="24"/>
        </w:rPr>
        <w:tab/>
      </w:r>
      <w:r>
        <w:rPr>
          <w:rFonts w:ascii="TimesNewRomanPSMT" w:hAnsi="TimesNewRomanPSMT"/>
          <w:color w:val="000000"/>
        </w:rPr>
        <w:t xml:space="preserve">Meskipun secara keseluruhan menunjukkan peningkatan keterampilan yang baik, proses penerimaan pembelajaran gerak disetiap anak berbeda-beda karena karakteristik mereka yang berbeda pula. Ada anak yang menunjukkan progress disetiap pertemuan, ada yang mengalami kendala bahkan tidak cukup mampu berkembang bersama dengan teman-teman yang lain. </w:t>
      </w:r>
      <w:r>
        <w:rPr>
          <w:rFonts w:ascii="TimesNewRomanPSMT" w:hAnsi="TimesNewRomanPSMT"/>
          <w:color w:val="000000"/>
          <w:szCs w:val="24"/>
        </w:rPr>
        <w:t>Seluruh siswa</w:t>
      </w:r>
      <w:r w:rsidRPr="00EF3954">
        <w:rPr>
          <w:rFonts w:ascii="TimesNewRomanPSMT" w:hAnsi="TimesNewRomanPSMT"/>
          <w:color w:val="000000"/>
          <w:szCs w:val="24"/>
        </w:rPr>
        <w:t xml:space="preserve"> </w:t>
      </w:r>
      <w:r>
        <w:rPr>
          <w:rFonts w:ascii="TimesNewRomanPSMT" w:hAnsi="TimesNewRomanPSMT"/>
          <w:color w:val="000000"/>
          <w:szCs w:val="24"/>
        </w:rPr>
        <w:t>perlu lebih</w:t>
      </w:r>
      <w:r w:rsidRPr="00EF3954">
        <w:rPr>
          <w:rFonts w:ascii="TimesNewRomanPSMT" w:hAnsi="TimesNewRomanPSMT"/>
          <w:color w:val="000000"/>
          <w:szCs w:val="24"/>
        </w:rPr>
        <w:t xml:space="preserve"> </w:t>
      </w:r>
      <w:r>
        <w:rPr>
          <w:rFonts w:ascii="TimesNewRomanPSMT" w:hAnsi="TimesNewRomanPSMT"/>
          <w:color w:val="000000"/>
          <w:szCs w:val="24"/>
        </w:rPr>
        <w:t>melatih keterampilan geraknya saat pembelajaran PJOK</w:t>
      </w:r>
      <w:r w:rsidRPr="00EF3954">
        <w:rPr>
          <w:rFonts w:ascii="TimesNewRomanPSMT" w:hAnsi="TimesNewRomanPSMT"/>
          <w:color w:val="000000"/>
          <w:szCs w:val="24"/>
        </w:rPr>
        <w:t xml:space="preserve"> </w:t>
      </w:r>
      <w:r>
        <w:rPr>
          <w:rFonts w:ascii="TimesNewRomanPSMT" w:hAnsi="TimesNewRomanPSMT"/>
          <w:color w:val="000000"/>
          <w:szCs w:val="24"/>
        </w:rPr>
        <w:t>di sekolah.</w:t>
      </w:r>
      <w:r w:rsidRPr="00EF3954">
        <w:rPr>
          <w:rFonts w:ascii="TimesNewRomanPSMT" w:hAnsi="TimesNewRomanPSMT"/>
          <w:color w:val="000000"/>
          <w:szCs w:val="24"/>
        </w:rPr>
        <w:t xml:space="preserve"> Performa </w:t>
      </w:r>
      <w:r>
        <w:rPr>
          <w:rFonts w:ascii="TimesNewRomanPSMT" w:hAnsi="TimesNewRomanPSMT"/>
          <w:color w:val="000000"/>
          <w:szCs w:val="24"/>
        </w:rPr>
        <w:t>siswa dapat</w:t>
      </w:r>
      <w:r w:rsidRPr="00EF3954">
        <w:rPr>
          <w:rFonts w:ascii="TimesNewRomanPSMT" w:hAnsi="TimesNewRomanPSMT"/>
          <w:color w:val="000000"/>
          <w:szCs w:val="24"/>
        </w:rPr>
        <w:t xml:space="preserve"> </w:t>
      </w:r>
      <w:r>
        <w:rPr>
          <w:rFonts w:ascii="TimesNewRomanPSMT" w:hAnsi="TimesNewRomanPSMT"/>
          <w:color w:val="000000"/>
          <w:szCs w:val="24"/>
        </w:rPr>
        <w:t>di</w:t>
      </w:r>
      <w:r w:rsidRPr="00EF3954">
        <w:rPr>
          <w:rFonts w:ascii="TimesNewRomanPSMT" w:hAnsi="TimesNewRomanPSMT"/>
          <w:color w:val="000000"/>
          <w:szCs w:val="24"/>
        </w:rPr>
        <w:t>pengaruhi</w:t>
      </w:r>
      <w:r>
        <w:rPr>
          <w:rFonts w:ascii="TimesNewRomanPSMT" w:hAnsi="TimesNewRomanPSMT"/>
          <w:color w:val="000000"/>
          <w:szCs w:val="24"/>
        </w:rPr>
        <w:t xml:space="preserve"> oleh </w:t>
      </w:r>
      <w:r w:rsidRPr="00EF3954">
        <w:rPr>
          <w:rFonts w:ascii="TimesNewRomanPSMT" w:hAnsi="TimesNewRomanPSMT"/>
          <w:color w:val="000000"/>
          <w:szCs w:val="24"/>
        </w:rPr>
        <w:t xml:space="preserve">beberapa </w:t>
      </w:r>
      <w:r>
        <w:rPr>
          <w:rFonts w:ascii="TimesNewRomanPSMT" w:hAnsi="TimesNewRomanPSMT"/>
          <w:color w:val="000000"/>
          <w:szCs w:val="24"/>
        </w:rPr>
        <w:t xml:space="preserve">factor </w:t>
      </w:r>
      <w:r w:rsidRPr="00EF3954">
        <w:rPr>
          <w:rFonts w:ascii="TimesNewRomanPSMT" w:hAnsi="TimesNewRomanPSMT"/>
          <w:color w:val="000000"/>
          <w:szCs w:val="24"/>
        </w:rPr>
        <w:t xml:space="preserve">yang menentukan </w:t>
      </w:r>
      <w:r>
        <w:rPr>
          <w:rFonts w:ascii="TimesNewRomanPSMT" w:hAnsi="TimesNewRomanPSMT"/>
          <w:color w:val="000000"/>
          <w:szCs w:val="24"/>
        </w:rPr>
        <w:t>perkembangan keterampilan gerak</w:t>
      </w:r>
      <w:r w:rsidRPr="00EF3954">
        <w:rPr>
          <w:rFonts w:ascii="TimesNewRomanPSMT" w:hAnsi="TimesNewRomanPSMT"/>
          <w:color w:val="000000"/>
          <w:szCs w:val="24"/>
        </w:rPr>
        <w:t xml:space="preserve"> </w:t>
      </w:r>
      <w:r>
        <w:rPr>
          <w:rFonts w:ascii="TimesNewRomanPSMT" w:hAnsi="TimesNewRomanPSMT"/>
          <w:color w:val="000000"/>
          <w:szCs w:val="24"/>
        </w:rPr>
        <w:t>terbagi menjadi 4</w:t>
      </w:r>
      <w:r w:rsidRPr="00EF3954">
        <w:rPr>
          <w:rFonts w:ascii="TimesNewRomanPSMT" w:hAnsi="TimesNewRomanPSMT"/>
          <w:color w:val="000000"/>
          <w:szCs w:val="24"/>
        </w:rPr>
        <w:t xml:space="preserve"> bagian yaitu</w:t>
      </w:r>
      <w:r>
        <w:rPr>
          <w:rFonts w:ascii="TimesNewRomanPSMT" w:hAnsi="TimesNewRomanPSMT"/>
          <w:color w:val="000000"/>
          <w:szCs w:val="24"/>
        </w:rPr>
        <w:t xml:space="preserve"> </w:t>
      </w:r>
      <w:r>
        <w:rPr>
          <w:rFonts w:ascii="TimesNewRomanPSMT" w:hAnsi="TimesNewRomanPSMT"/>
          <w:szCs w:val="24"/>
        </w:rPr>
        <w:t>k</w:t>
      </w:r>
      <w:r w:rsidRPr="006A1FD8">
        <w:rPr>
          <w:rFonts w:ascii="TimesNewRomanPSMT" w:hAnsi="TimesNewRomanPSMT"/>
          <w:szCs w:val="24"/>
        </w:rPr>
        <w:t>ecerdasan</w:t>
      </w:r>
      <w:r>
        <w:rPr>
          <w:rFonts w:ascii="TimesNewRomanPSMT" w:hAnsi="TimesNewRomanPSMT"/>
          <w:szCs w:val="24"/>
        </w:rPr>
        <w:t xml:space="preserve">, </w:t>
      </w:r>
      <w:r w:rsidRPr="006A1FD8">
        <w:rPr>
          <w:rFonts w:ascii="TimesNewRomanPSMT" w:hAnsi="TimesNewRomanPSMT"/>
          <w:szCs w:val="24"/>
        </w:rPr>
        <w:t>bakat</w:t>
      </w:r>
      <w:r>
        <w:rPr>
          <w:rFonts w:ascii="TimesNewRomanPSMT" w:hAnsi="TimesNewRomanPSMT"/>
          <w:szCs w:val="24"/>
        </w:rPr>
        <w:t xml:space="preserve">, </w:t>
      </w:r>
      <w:r w:rsidRPr="006A1FD8">
        <w:rPr>
          <w:rFonts w:ascii="TimesNewRomanPSMT" w:hAnsi="TimesNewRomanPSMT"/>
          <w:szCs w:val="24"/>
        </w:rPr>
        <w:t>keadaan jasmani</w:t>
      </w:r>
      <w:r>
        <w:rPr>
          <w:rFonts w:ascii="TimesNewRomanPSMT" w:hAnsi="TimesNewRomanPSMT"/>
          <w:szCs w:val="24"/>
        </w:rPr>
        <w:t xml:space="preserve">, </w:t>
      </w:r>
      <w:r w:rsidRPr="006A1FD8">
        <w:rPr>
          <w:rFonts w:ascii="TimesNewRomanPSMT" w:hAnsi="TimesNewRomanPSMT"/>
          <w:szCs w:val="24"/>
        </w:rPr>
        <w:t>penyasuaian social dan emosional</w:t>
      </w:r>
      <w:r>
        <w:rPr>
          <w:rFonts w:ascii="TimesNewRomanPSMT" w:hAnsi="TimesNewRomanPSMT"/>
          <w:szCs w:val="24"/>
        </w:rPr>
        <w:t xml:space="preserve">, </w:t>
      </w:r>
      <w:r w:rsidRPr="006A1FD8">
        <w:rPr>
          <w:rFonts w:ascii="TimesNewRomanPSMT" w:hAnsi="TimesNewRomanPSMT"/>
          <w:szCs w:val="24"/>
        </w:rPr>
        <w:t>prestasi belajar</w:t>
      </w:r>
      <w:r>
        <w:rPr>
          <w:rFonts w:ascii="TimesNewRomanPSMT" w:hAnsi="TimesNewRomanPSMT"/>
        </w:rPr>
        <w:t xml:space="preserve">, dan  </w:t>
      </w:r>
      <w:r w:rsidRPr="006973E3">
        <w:rPr>
          <w:rFonts w:ascii="TimesNewRomanPSMT" w:hAnsi="TimesNewRomanPSMT"/>
          <w:szCs w:val="24"/>
        </w:rPr>
        <w:t>latar belakang keluarga</w:t>
      </w:r>
      <w:r>
        <w:rPr>
          <w:rFonts w:ascii="TimesNewRomanPSMT" w:hAnsi="TimesNewRomanPSMT"/>
          <w:szCs w:val="24"/>
        </w:rPr>
        <w:t xml:space="preserve"> </w:t>
      </w:r>
      <w:r>
        <w:rPr>
          <w:rFonts w:ascii="TimesNewRomanPSMT" w:hAnsi="TimesNewRomanPSMT"/>
          <w:color w:val="000000"/>
          <w:szCs w:val="24"/>
        </w:rPr>
        <w:fldChar w:fldCharType="begin" w:fldLock="1"/>
      </w:r>
      <w:r w:rsidR="00224DFE">
        <w:rPr>
          <w:rFonts w:ascii="TimesNewRomanPSMT" w:hAnsi="TimesNewRomanPSMT"/>
          <w:color w:val="000000"/>
          <w:szCs w:val="24"/>
        </w:rPr>
        <w:instrText>ADDIN CSL_CITATION {"citationItems":[{"id":"ITEM-1","itemData":{"abstract":"Mengenal anak berarti mengetahui tanggapan dan perilakunya dalam berbagai situasi. Individu menunjukkan kedudukan seseorang sebagai individu atau sebagai individu. Sifat individu adalah sifat yang berkaitan dengan individu, terkait dengan perbedaan individu individu. Sifat dan karakteristik seseorang berbeda dengan orang lain. Perbedaan ini disebut perbedaan individu atau perbedaan individu. Metode penelitian yang digunakan adalah dengan menggunakan literature review. Penelitian dilakukan dengan membahas referensi melalui berbagai jurnal atau sumber teori lain yang relevan dengan topik. Penelitian ini dilakukan dengan mencari, menganalisis, kemudian menyimpulkan jurnal yang sudah dikumpulkan. Hasil penelitian ini didasarkan pada pertanyaan penelitian yaitu faktor-faktor yang mempengaruhi perbedaan individu dalam perkembangan dan pembelajaran gerak. Perbedaan individu dapat dilihat dari dua aspek, yaitu: aspek horizontal dan aspek vertikal. Secara horizontal, setiap individu berbeda dengan individu lainnya dalam aspek mental, seperti: tingkat kecerdasan, kemampuan, minat, ingatan, emosi, kemauan dan sebagainya. Dari perspektif vertikal, tidak ada dua individu yang sama dalam hal dimensi fisik, ukuran, kekuatan, dan daya tahan. Masing- masing perbedaan ini memiliki kelebihan dan kekurangan. Ada dua faktor yang menyebabkan perbedaan individu, yaitu: faktor keturunan dan faktor lingkungan. Kata","author":[{"dropping-particle":"","family":"Ramadhani","given":"Muhammad Faiq","non-dropping-particle":"","parse-names":false,"suffix":""},{"dropping-particle":"","family":"Suhartini","given":"Bernadeta","non-dropping-particle":"","parse-names":false,"suffix":""}],"container-title":"JAS (Journal Active of Sport)","id":"ITEM-1","issued":{"date-parts":[["2022"]]},"page":"1-12","title":"FAKTOR-FAKTOR YANG MEMPENGARUHI PERBEDAAN INDIVIDU DALAM PERKEMBANGAN DAN PEMBELAJARAN GERAK","type":"article-journal","volume":"2"},"uris":["http://www.mendeley.com/documents/?uuid=6fb76730-ce04-4a34-bf7f-4cb50ef18e94"]}],"mendeley":{"formattedCitation":"(Ramadhani &amp; Suhartini, 2022)","plainTextFormattedCitation":"(Ramadhani &amp; Suhartini, 2022)","previouslyFormattedCitation":"(Ramadhani &amp; Suhartini, 2022)"},"properties":{"noteIndex":0},"schema":"https://github.com/citation-style-language/schema/raw/master/csl-citation.json"}</w:instrText>
      </w:r>
      <w:r>
        <w:rPr>
          <w:rFonts w:ascii="TimesNewRomanPSMT" w:hAnsi="TimesNewRomanPSMT"/>
          <w:color w:val="000000"/>
          <w:szCs w:val="24"/>
        </w:rPr>
        <w:fldChar w:fldCharType="separate"/>
      </w:r>
      <w:r w:rsidRPr="009509AB">
        <w:rPr>
          <w:rFonts w:ascii="TimesNewRomanPSMT" w:hAnsi="TimesNewRomanPSMT"/>
          <w:noProof/>
          <w:color w:val="000000"/>
          <w:szCs w:val="24"/>
        </w:rPr>
        <w:t>(Ramadhani &amp; Suhartini, 2022)</w:t>
      </w:r>
      <w:r>
        <w:rPr>
          <w:rFonts w:ascii="TimesNewRomanPSMT" w:hAnsi="TimesNewRomanPSMT"/>
          <w:color w:val="000000"/>
          <w:szCs w:val="24"/>
        </w:rPr>
        <w:fldChar w:fldCharType="end"/>
      </w:r>
      <w:r>
        <w:rPr>
          <w:rFonts w:ascii="TimesNewRomanPSMT" w:hAnsi="TimesNewRomanPSMT"/>
          <w:color w:val="000000"/>
          <w:szCs w:val="24"/>
        </w:rPr>
        <w:t xml:space="preserve">. </w:t>
      </w:r>
      <w:r>
        <w:rPr>
          <w:rFonts w:ascii="TimesNewRomanPSMT" w:hAnsi="TimesNewRomanPSMT"/>
          <w:szCs w:val="24"/>
        </w:rPr>
        <w:t>Oleh karena itu dukungan dari guru dan orang tua sangat diperlukan dalam proses perkembangan gerak anak.</w:t>
      </w:r>
    </w:p>
    <w:p w14:paraId="0726C5EB" w14:textId="11A2C8F5" w:rsidR="00B42068" w:rsidRPr="00FC2828" w:rsidRDefault="00E949D6" w:rsidP="00C80118">
      <w:pPr>
        <w:spacing w:before="60" w:after="120" w:line="240" w:lineRule="auto"/>
        <w:jc w:val="left"/>
        <w:rPr>
          <w:b/>
          <w:noProof/>
          <w:szCs w:val="24"/>
          <w:lang w:val="id-ID"/>
        </w:rPr>
      </w:pPr>
      <w:r w:rsidRPr="00FC2828">
        <w:rPr>
          <w:b/>
          <w:noProof/>
          <w:szCs w:val="24"/>
          <w:lang w:val="id-ID"/>
        </w:rPr>
        <w:t>KESIMPULAN</w:t>
      </w:r>
      <w:r w:rsidR="000E5DF5" w:rsidRPr="00FC2828">
        <w:rPr>
          <w:b/>
          <w:noProof/>
          <w:szCs w:val="24"/>
          <w:lang w:val="id-ID"/>
        </w:rPr>
        <w:t xml:space="preserve"> </w:t>
      </w:r>
    </w:p>
    <w:p w14:paraId="303AA5FD" w14:textId="15F92D7F" w:rsidR="00631D97" w:rsidRPr="0002732E" w:rsidRDefault="00631D97" w:rsidP="00E73672">
      <w:pPr>
        <w:spacing w:before="0" w:line="360" w:lineRule="auto"/>
        <w:ind w:left="-5" w:right="6" w:firstLine="572"/>
        <w:contextualSpacing/>
        <w:rPr>
          <w:szCs w:val="24"/>
          <w:lang w:val="en-US"/>
        </w:rPr>
      </w:pPr>
      <w:r w:rsidRPr="004B6030">
        <w:rPr>
          <w:rFonts w:eastAsia="Calibri"/>
          <w:bCs/>
          <w:iCs/>
          <w:szCs w:val="24"/>
          <w:lang w:val="en-US"/>
        </w:rPr>
        <w:t xml:space="preserve">Berdasarkan hasil pembahasan penelitian diatas dapat disimpulkan bahwa penelitian PTK berlangsung selama 2 siklus. Pemberian siklus pertama dirasa kurang memuaskan maka penelitian harus dilanjutkan dengan silus kedua, setelah itu mendapatkan hasil yang diinginkan. Dilihat dari tabel distribusi hasil keterampilan motorik tes </w:t>
      </w:r>
      <w:r>
        <w:rPr>
          <w:rFonts w:eastAsia="Calibri"/>
          <w:bCs/>
          <w:iCs/>
          <w:szCs w:val="24"/>
          <w:lang w:val="en-US"/>
        </w:rPr>
        <w:t>pra siklus</w:t>
      </w:r>
      <w:r w:rsidRPr="004B6030">
        <w:rPr>
          <w:rFonts w:eastAsia="Calibri"/>
          <w:bCs/>
          <w:iCs/>
          <w:szCs w:val="24"/>
          <w:lang w:val="en-US"/>
        </w:rPr>
        <w:t xml:space="preserve">, </w:t>
      </w:r>
      <w:r w:rsidRPr="00F40353">
        <w:rPr>
          <w:rFonts w:eastAsia="Calibri"/>
          <w:bCs/>
          <w:i/>
          <w:iCs/>
          <w:szCs w:val="24"/>
          <w:lang w:val="en-US"/>
        </w:rPr>
        <w:t>posttes</w:t>
      </w:r>
      <w:r>
        <w:rPr>
          <w:rFonts w:eastAsia="Calibri"/>
          <w:bCs/>
          <w:i/>
          <w:iCs/>
          <w:szCs w:val="24"/>
          <w:lang w:val="en-US"/>
        </w:rPr>
        <w:t xml:space="preserve"> </w:t>
      </w:r>
      <w:r>
        <w:rPr>
          <w:rFonts w:eastAsia="Calibri"/>
          <w:bCs/>
          <w:iCs/>
          <w:szCs w:val="24"/>
          <w:lang w:val="en-US"/>
        </w:rPr>
        <w:t>siklus I</w:t>
      </w:r>
      <w:r w:rsidRPr="004B6030">
        <w:rPr>
          <w:rFonts w:eastAsia="Calibri"/>
          <w:bCs/>
          <w:iCs/>
          <w:szCs w:val="24"/>
          <w:lang w:val="en-US"/>
        </w:rPr>
        <w:t xml:space="preserve"> dan </w:t>
      </w:r>
      <w:r w:rsidRPr="00F40353">
        <w:rPr>
          <w:rFonts w:eastAsia="Calibri"/>
          <w:bCs/>
          <w:i/>
          <w:iCs/>
          <w:szCs w:val="24"/>
          <w:lang w:val="en-US"/>
        </w:rPr>
        <w:t>posttest</w:t>
      </w:r>
      <w:r w:rsidRPr="004B6030">
        <w:rPr>
          <w:rFonts w:eastAsia="Calibri"/>
          <w:bCs/>
          <w:iCs/>
          <w:szCs w:val="24"/>
          <w:lang w:val="en-US"/>
        </w:rPr>
        <w:t xml:space="preserve"> </w:t>
      </w:r>
      <w:r>
        <w:rPr>
          <w:rFonts w:eastAsia="Calibri"/>
          <w:bCs/>
          <w:iCs/>
          <w:szCs w:val="24"/>
          <w:lang w:val="en-US"/>
        </w:rPr>
        <w:t>Siklus II</w:t>
      </w:r>
      <w:r w:rsidRPr="004B6030">
        <w:rPr>
          <w:rFonts w:eastAsia="Calibri"/>
          <w:bCs/>
          <w:iCs/>
          <w:szCs w:val="24"/>
          <w:lang w:val="en-US"/>
        </w:rPr>
        <w:t xml:space="preserve"> mengalami kenaikan disetiap tesnya. Hal tersebut menunjukkan adanya hubungan peningkatan keterampilan gerak dasar dengan pemberian </w:t>
      </w:r>
      <w:r>
        <w:rPr>
          <w:rFonts w:eastAsia="Calibri"/>
          <w:bCs/>
          <w:iCs/>
          <w:szCs w:val="24"/>
          <w:lang w:val="en-US"/>
        </w:rPr>
        <w:t>intervensi</w:t>
      </w:r>
      <w:r w:rsidRPr="004B6030">
        <w:rPr>
          <w:rFonts w:eastAsia="Calibri"/>
          <w:bCs/>
          <w:iCs/>
          <w:szCs w:val="24"/>
          <w:lang w:val="en-US"/>
        </w:rPr>
        <w:t xml:space="preserve"> latihan sirkuit yang diberikan peneliti selama 6 kali pertemuan.</w:t>
      </w:r>
      <w:r>
        <w:rPr>
          <w:szCs w:val="24"/>
          <w:lang w:val="en-US"/>
        </w:rPr>
        <w:t xml:space="preserve"> Peningkatan yang terjadi tidak instan dan butuh proses latihan agar berkembang. Selain itu, guru memiliki satu metode latihan baru yang dapan mudah terapkan dan diadaptasi, metode latihan sirkuit yang dikemas dalam bentuk permainan yang menyenangkan dapat meningkatkan jiwa kompetitif siswa dalam pembelajaran. Serta perbaikan pelaksanaan pembelajaran tersusun rapi, runtut dan efektif.</w:t>
      </w:r>
    </w:p>
    <w:p w14:paraId="22B6B03A" w14:textId="199AC9B1" w:rsidR="003C1968" w:rsidRPr="00FC2828" w:rsidRDefault="00E949D6" w:rsidP="00C80118">
      <w:pPr>
        <w:tabs>
          <w:tab w:val="left" w:pos="7740"/>
        </w:tabs>
        <w:spacing w:before="60" w:after="120" w:line="240" w:lineRule="auto"/>
        <w:rPr>
          <w:b/>
          <w:szCs w:val="24"/>
          <w:lang w:val="id-ID" w:eastAsia="ja-JP"/>
        </w:rPr>
      </w:pPr>
      <w:r w:rsidRPr="00FC2828">
        <w:rPr>
          <w:b/>
          <w:szCs w:val="24"/>
          <w:lang w:val="id-ID"/>
        </w:rPr>
        <w:t>UCAPAN TERIMA KASIH</w:t>
      </w:r>
      <w:r w:rsidR="00C80118" w:rsidRPr="00FC2828">
        <w:rPr>
          <w:b/>
          <w:szCs w:val="24"/>
          <w:lang w:val="id-ID"/>
        </w:rPr>
        <w:t xml:space="preserve"> </w:t>
      </w:r>
    </w:p>
    <w:p w14:paraId="47652E25" w14:textId="77777777" w:rsidR="00631D97" w:rsidRDefault="00631D97" w:rsidP="00631D97">
      <w:pPr>
        <w:spacing w:before="0" w:line="360" w:lineRule="auto"/>
        <w:ind w:right="6" w:firstLine="567"/>
        <w:contextualSpacing/>
        <w:rPr>
          <w:bCs/>
          <w:szCs w:val="24"/>
          <w:lang w:val="id-ID" w:eastAsia="ja-JP"/>
        </w:rPr>
      </w:pPr>
      <w:r w:rsidRPr="002B5E4E">
        <w:rPr>
          <w:bCs/>
          <w:szCs w:val="24"/>
          <w:lang w:val="id-ID" w:eastAsia="ja-JP"/>
        </w:rPr>
        <w:t>Pen</w:t>
      </w:r>
      <w:r>
        <w:rPr>
          <w:bCs/>
          <w:szCs w:val="24"/>
          <w:lang w:val="en-US" w:eastAsia="ja-JP"/>
        </w:rPr>
        <w:t>eliti</w:t>
      </w:r>
      <w:r w:rsidRPr="002B5E4E">
        <w:rPr>
          <w:bCs/>
          <w:szCs w:val="24"/>
          <w:lang w:val="id-ID" w:eastAsia="ja-JP"/>
        </w:rPr>
        <w:t xml:space="preserve"> mengucapkan </w:t>
      </w:r>
      <w:r>
        <w:rPr>
          <w:bCs/>
          <w:szCs w:val="24"/>
          <w:lang w:val="en-US" w:eastAsia="ja-JP"/>
        </w:rPr>
        <w:t xml:space="preserve">banyak </w:t>
      </w:r>
      <w:r w:rsidRPr="002B5E4E">
        <w:rPr>
          <w:bCs/>
          <w:szCs w:val="24"/>
          <w:lang w:val="id-ID" w:eastAsia="ja-JP"/>
        </w:rPr>
        <w:t xml:space="preserve">terima kasih kepada </w:t>
      </w:r>
      <w:r>
        <w:rPr>
          <w:bCs/>
          <w:szCs w:val="24"/>
          <w:lang w:val="en-US" w:eastAsia="ja-JP"/>
        </w:rPr>
        <w:t xml:space="preserve">semua </w:t>
      </w:r>
      <w:r w:rsidRPr="002B5E4E">
        <w:rPr>
          <w:bCs/>
          <w:szCs w:val="24"/>
          <w:lang w:val="id-ID" w:eastAsia="ja-JP"/>
        </w:rPr>
        <w:t xml:space="preserve">pihak yang </w:t>
      </w:r>
      <w:r>
        <w:rPr>
          <w:bCs/>
          <w:szCs w:val="24"/>
          <w:lang w:val="en-US" w:eastAsia="ja-JP"/>
        </w:rPr>
        <w:t xml:space="preserve">menyempatkan </w:t>
      </w:r>
      <w:r w:rsidRPr="002B5E4E">
        <w:rPr>
          <w:bCs/>
          <w:szCs w:val="24"/>
          <w:lang w:val="id-ID" w:eastAsia="ja-JP"/>
        </w:rPr>
        <w:t xml:space="preserve">membantu </w:t>
      </w:r>
      <w:r>
        <w:rPr>
          <w:bCs/>
          <w:szCs w:val="24"/>
          <w:lang w:val="en-US" w:eastAsia="ja-JP"/>
        </w:rPr>
        <w:t xml:space="preserve">pelaksanaan </w:t>
      </w:r>
      <w:r w:rsidRPr="002B5E4E">
        <w:rPr>
          <w:bCs/>
          <w:szCs w:val="24"/>
          <w:lang w:val="id-ID" w:eastAsia="ja-JP"/>
        </w:rPr>
        <w:t>penelitian ini</w:t>
      </w:r>
      <w:r>
        <w:rPr>
          <w:bCs/>
          <w:szCs w:val="24"/>
          <w:lang w:val="en-US" w:eastAsia="ja-JP"/>
        </w:rPr>
        <w:t xml:space="preserve"> dengan lancar</w:t>
      </w:r>
      <w:r w:rsidRPr="002B5E4E">
        <w:rPr>
          <w:bCs/>
          <w:szCs w:val="24"/>
          <w:lang w:val="id-ID" w:eastAsia="ja-JP"/>
        </w:rPr>
        <w:t>. Kepada Instansi Pendidikan Universitas Negeri</w:t>
      </w:r>
      <w:r>
        <w:rPr>
          <w:bCs/>
          <w:szCs w:val="24"/>
          <w:lang w:val="en-US" w:eastAsia="ja-JP"/>
        </w:rPr>
        <w:t xml:space="preserve"> </w:t>
      </w:r>
      <w:r w:rsidRPr="002B5E4E">
        <w:rPr>
          <w:bCs/>
          <w:szCs w:val="24"/>
          <w:lang w:val="id-ID" w:eastAsia="ja-JP"/>
        </w:rPr>
        <w:t>Malang telah memberikan kebebasan kepada</w:t>
      </w:r>
      <w:r>
        <w:rPr>
          <w:bCs/>
          <w:szCs w:val="24"/>
          <w:lang w:val="id-ID" w:eastAsia="ja-JP"/>
        </w:rPr>
        <w:t xml:space="preserve"> peneliti untuk menimba ilmu di </w:t>
      </w:r>
      <w:r w:rsidRPr="002B5E4E">
        <w:rPr>
          <w:bCs/>
          <w:szCs w:val="24"/>
          <w:lang w:val="id-ID" w:eastAsia="ja-JP"/>
        </w:rPr>
        <w:t>Fakultas Ilmu Olah Raga telah menyediakan dana hibah penelitian. Terima kasih</w:t>
      </w:r>
      <w:r>
        <w:rPr>
          <w:bCs/>
          <w:szCs w:val="24"/>
          <w:lang w:val="en-US" w:eastAsia="ja-JP"/>
        </w:rPr>
        <w:t xml:space="preserve"> </w:t>
      </w:r>
      <w:r w:rsidRPr="002B5E4E">
        <w:rPr>
          <w:bCs/>
          <w:szCs w:val="24"/>
          <w:lang w:val="id-ID" w:eastAsia="ja-JP"/>
        </w:rPr>
        <w:t>kepada para pengawas yang selalu bersedia memberikan waktunya</w:t>
      </w:r>
      <w:r>
        <w:rPr>
          <w:bCs/>
          <w:szCs w:val="24"/>
          <w:lang w:val="en-US" w:eastAsia="ja-JP"/>
        </w:rPr>
        <w:t xml:space="preserve"> </w:t>
      </w:r>
      <w:r w:rsidRPr="002B5E4E">
        <w:rPr>
          <w:bCs/>
          <w:szCs w:val="24"/>
          <w:lang w:val="id-ID" w:eastAsia="ja-JP"/>
        </w:rPr>
        <w:t>membimbing proses penelitian hingga akhir, serta kepada seluruh dosen sarjana di Departemen</w:t>
      </w:r>
      <w:r>
        <w:rPr>
          <w:bCs/>
          <w:szCs w:val="24"/>
          <w:lang w:val="en-US" w:eastAsia="ja-JP"/>
        </w:rPr>
        <w:t xml:space="preserve"> </w:t>
      </w:r>
      <w:r w:rsidRPr="002B5E4E">
        <w:rPr>
          <w:bCs/>
          <w:szCs w:val="24"/>
          <w:lang w:val="id-ID" w:eastAsia="ja-JP"/>
        </w:rPr>
        <w:t>Pendidikan Jasmani Kesehatan dan Rekreasi beserta stafnya yang telah memberikan</w:t>
      </w:r>
      <w:r>
        <w:rPr>
          <w:bCs/>
          <w:szCs w:val="24"/>
          <w:lang w:val="en-US" w:eastAsia="ja-JP"/>
        </w:rPr>
        <w:t xml:space="preserve"> </w:t>
      </w:r>
      <w:r w:rsidRPr="002B5E4E">
        <w:rPr>
          <w:bCs/>
          <w:szCs w:val="24"/>
          <w:lang w:val="id-ID" w:eastAsia="ja-JP"/>
        </w:rPr>
        <w:t xml:space="preserve">pengalaman dan pengetahuan. Dan kepada </w:t>
      </w:r>
      <w:r>
        <w:rPr>
          <w:bCs/>
          <w:szCs w:val="24"/>
          <w:lang w:val="en-US" w:eastAsia="ja-JP"/>
        </w:rPr>
        <w:t>semua</w:t>
      </w:r>
      <w:r w:rsidRPr="002B5E4E">
        <w:rPr>
          <w:bCs/>
          <w:szCs w:val="24"/>
          <w:lang w:val="id-ID" w:eastAsia="ja-JP"/>
        </w:rPr>
        <w:t xml:space="preserve"> </w:t>
      </w:r>
      <w:r>
        <w:rPr>
          <w:bCs/>
          <w:szCs w:val="24"/>
          <w:lang w:val="en-US" w:eastAsia="ja-JP"/>
        </w:rPr>
        <w:t xml:space="preserve">partisipan </w:t>
      </w:r>
      <w:r w:rsidRPr="002B5E4E">
        <w:rPr>
          <w:bCs/>
          <w:szCs w:val="24"/>
          <w:lang w:val="id-ID" w:eastAsia="ja-JP"/>
        </w:rPr>
        <w:t xml:space="preserve">penelitian yang bersedia </w:t>
      </w:r>
      <w:r>
        <w:rPr>
          <w:bCs/>
          <w:szCs w:val="24"/>
          <w:lang w:val="en-US" w:eastAsia="ja-JP"/>
        </w:rPr>
        <w:t xml:space="preserve">bekerja sama demi kelancaran </w:t>
      </w:r>
      <w:r w:rsidRPr="002B5E4E">
        <w:rPr>
          <w:bCs/>
          <w:szCs w:val="24"/>
          <w:lang w:val="id-ID" w:eastAsia="ja-JP"/>
        </w:rPr>
        <w:t>penelitian ini.</w:t>
      </w:r>
    </w:p>
    <w:p w14:paraId="78CF0178" w14:textId="0A5BD7DA" w:rsidR="008E7E3F" w:rsidRPr="00FC2828" w:rsidRDefault="00E949D6" w:rsidP="00F7317C">
      <w:pPr>
        <w:widowControl w:val="0"/>
        <w:autoSpaceDE w:val="0"/>
        <w:autoSpaceDN w:val="0"/>
        <w:adjustRightInd w:val="0"/>
        <w:spacing w:before="60" w:after="120" w:line="240" w:lineRule="auto"/>
        <w:ind w:left="480" w:hanging="480"/>
        <w:rPr>
          <w:b/>
          <w:noProof/>
          <w:szCs w:val="24"/>
          <w:lang w:val="id-ID"/>
        </w:rPr>
      </w:pPr>
      <w:r w:rsidRPr="00FC2828">
        <w:rPr>
          <w:b/>
          <w:noProof/>
          <w:szCs w:val="24"/>
          <w:lang w:val="id-ID"/>
        </w:rPr>
        <w:t>D</w:t>
      </w:r>
      <w:r w:rsidR="00014069" w:rsidRPr="00FC2828">
        <w:rPr>
          <w:b/>
          <w:noProof/>
          <w:szCs w:val="24"/>
          <w:lang w:val="id-ID"/>
        </w:rPr>
        <w:t>A</w:t>
      </w:r>
      <w:r w:rsidRPr="00FC2828">
        <w:rPr>
          <w:b/>
          <w:noProof/>
          <w:szCs w:val="24"/>
          <w:lang w:val="id-ID"/>
        </w:rPr>
        <w:t>FT</w:t>
      </w:r>
      <w:r w:rsidR="00014069" w:rsidRPr="00FC2828">
        <w:rPr>
          <w:b/>
          <w:noProof/>
          <w:szCs w:val="24"/>
          <w:lang w:val="id-ID"/>
        </w:rPr>
        <w:t>A</w:t>
      </w:r>
      <w:r w:rsidRPr="00FC2828">
        <w:rPr>
          <w:b/>
          <w:noProof/>
          <w:szCs w:val="24"/>
          <w:lang w:val="id-ID"/>
        </w:rPr>
        <w:t>R PUS</w:t>
      </w:r>
      <w:r w:rsidR="00A044E7" w:rsidRPr="00FC2828">
        <w:rPr>
          <w:b/>
          <w:noProof/>
          <w:szCs w:val="24"/>
          <w:lang w:val="id-ID"/>
        </w:rPr>
        <w:t>T</w:t>
      </w:r>
      <w:r w:rsidR="00F7317C">
        <w:rPr>
          <w:b/>
          <w:noProof/>
          <w:szCs w:val="24"/>
          <w:lang w:val="id-ID"/>
        </w:rPr>
        <w:t>A</w:t>
      </w:r>
      <w:r w:rsidR="00A044E7" w:rsidRPr="00FC2828">
        <w:rPr>
          <w:b/>
          <w:noProof/>
          <w:szCs w:val="24"/>
          <w:lang w:val="id-ID"/>
        </w:rPr>
        <w:t>KA</w:t>
      </w:r>
      <w:r w:rsidR="00333160" w:rsidRPr="00FC2828">
        <w:rPr>
          <w:b/>
          <w:noProof/>
          <w:szCs w:val="24"/>
          <w:lang w:val="id-ID"/>
        </w:rPr>
        <w:t xml:space="preserve"> </w:t>
      </w:r>
    </w:p>
    <w:p w14:paraId="0FA4EE9F" w14:textId="06E9D3C0" w:rsidR="00DA75F0" w:rsidRPr="00DA75F0" w:rsidRDefault="00631D97" w:rsidP="00DA75F0">
      <w:pPr>
        <w:widowControl w:val="0"/>
        <w:autoSpaceDE w:val="0"/>
        <w:autoSpaceDN w:val="0"/>
        <w:adjustRightInd w:val="0"/>
        <w:spacing w:before="0" w:line="240" w:lineRule="auto"/>
        <w:ind w:left="480" w:hanging="480"/>
        <w:rPr>
          <w:noProof/>
        </w:rPr>
      </w:pPr>
      <w:r>
        <w:rPr>
          <w:szCs w:val="24"/>
          <w:lang w:val="id-ID" w:eastAsia="ja-JP"/>
        </w:rPr>
        <w:fldChar w:fldCharType="begin" w:fldLock="1"/>
      </w:r>
      <w:r>
        <w:rPr>
          <w:szCs w:val="24"/>
          <w:lang w:val="id-ID" w:eastAsia="ja-JP"/>
        </w:rPr>
        <w:instrText xml:space="preserve">ADDIN Mendeley Bibliography CSL_BIBLIOGRAPHY </w:instrText>
      </w:r>
      <w:r>
        <w:rPr>
          <w:szCs w:val="24"/>
          <w:lang w:val="id-ID" w:eastAsia="ja-JP"/>
        </w:rPr>
        <w:fldChar w:fldCharType="separate"/>
      </w:r>
      <w:r w:rsidR="00DA75F0" w:rsidRPr="00DA75F0">
        <w:rPr>
          <w:noProof/>
        </w:rPr>
        <w:t xml:space="preserve">Adrikni, K., Indiati, &amp; Sulistyaningtyas, R. E. (2021). Peningkatan Kemampuan Motorik Kasar Melalui Permainan Sirkuit Untuk Anak Kelompok B. </w:t>
      </w:r>
      <w:r w:rsidR="00DA75F0" w:rsidRPr="00DA75F0">
        <w:rPr>
          <w:i/>
          <w:iCs/>
          <w:noProof/>
        </w:rPr>
        <w:t>The 14th University Research Colloqium</w:t>
      </w:r>
      <w:r w:rsidR="00DA75F0" w:rsidRPr="00DA75F0">
        <w:rPr>
          <w:noProof/>
        </w:rPr>
        <w:t>, 668–678.</w:t>
      </w:r>
    </w:p>
    <w:p w14:paraId="4563040E"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Agustini, I. P., Tomi, A., &amp; Sudjana, I. N. (2016). Peningkatan Keterampilan Gerak Dasar Lokomotor Menggunakan Metode Bermain dalam Pembelajaran Pendidikan Jasmani Siswa Kelas III C SDN Krian 3 Kabupaten Sidoarjo. </w:t>
      </w:r>
      <w:r w:rsidRPr="00DA75F0">
        <w:rPr>
          <w:i/>
          <w:iCs/>
          <w:noProof/>
        </w:rPr>
        <w:t>Jurnal Pendidikan Jasmani</w:t>
      </w:r>
      <w:r w:rsidRPr="00DA75F0">
        <w:rPr>
          <w:noProof/>
        </w:rPr>
        <w:t xml:space="preserve">, </w:t>
      </w:r>
      <w:r w:rsidRPr="00DA75F0">
        <w:rPr>
          <w:i/>
          <w:iCs/>
          <w:noProof/>
        </w:rPr>
        <w:t>26</w:t>
      </w:r>
      <w:r w:rsidRPr="00DA75F0">
        <w:rPr>
          <w:noProof/>
        </w:rPr>
        <w:t>(2), 229–237.</w:t>
      </w:r>
    </w:p>
    <w:p w14:paraId="029F7311"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Ainon Mardhiah, Yusrizal, N. U. (2017). Peningkatan Profesionalitas Guru Melalui. </w:t>
      </w:r>
      <w:r w:rsidRPr="00DA75F0">
        <w:rPr>
          <w:i/>
          <w:iCs/>
          <w:noProof/>
        </w:rPr>
        <w:t>Jurnal Administrasi Pendidikan Realita Volume 15, No. 2 Tahun 2017</w:t>
      </w:r>
      <w:r w:rsidRPr="00DA75F0">
        <w:rPr>
          <w:noProof/>
        </w:rPr>
        <w:t xml:space="preserve">, </w:t>
      </w:r>
      <w:r w:rsidRPr="00DA75F0">
        <w:rPr>
          <w:i/>
          <w:iCs/>
          <w:noProof/>
        </w:rPr>
        <w:t>4</w:t>
      </w:r>
      <w:r w:rsidRPr="00DA75F0">
        <w:rPr>
          <w:noProof/>
        </w:rPr>
        <w:t>(2), 1–11.</w:t>
      </w:r>
    </w:p>
    <w:p w14:paraId="3A0E0ED2"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Andrini, A. F., &amp; Darmawan, A. (2025). </w:t>
      </w:r>
      <w:r w:rsidRPr="00DA75F0">
        <w:rPr>
          <w:i/>
          <w:iCs/>
          <w:noProof/>
        </w:rPr>
        <w:t>Pengembangan variasi permainan pada pembelajaran tolak peluru untuk siswa kelas V SD negeri Mojorejo 1 Kota Batu</w:t>
      </w:r>
      <w:r w:rsidRPr="00DA75F0">
        <w:rPr>
          <w:noProof/>
        </w:rPr>
        <w:t xml:space="preserve">. </w:t>
      </w:r>
      <w:r w:rsidRPr="00DA75F0">
        <w:rPr>
          <w:i/>
          <w:iCs/>
          <w:noProof/>
        </w:rPr>
        <w:t>13</w:t>
      </w:r>
      <w:r w:rsidRPr="00DA75F0">
        <w:rPr>
          <w:noProof/>
        </w:rPr>
        <w:t>(1), 262–275.</w:t>
      </w:r>
    </w:p>
    <w:p w14:paraId="485B583F"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Ardini, P. P. (2019). The Circuit Games Modification to Stimulate the Manipulative Movement for Kindergarten student. </w:t>
      </w:r>
      <w:r w:rsidRPr="00DA75F0">
        <w:rPr>
          <w:i/>
          <w:iCs/>
          <w:noProof/>
        </w:rPr>
        <w:t>Indonesian Journal of Early Childhood Education Studies</w:t>
      </w:r>
      <w:r w:rsidRPr="00DA75F0">
        <w:rPr>
          <w:noProof/>
        </w:rPr>
        <w:t xml:space="preserve">, </w:t>
      </w:r>
      <w:r w:rsidRPr="00DA75F0">
        <w:rPr>
          <w:i/>
          <w:iCs/>
          <w:noProof/>
        </w:rPr>
        <w:t>8</w:t>
      </w:r>
      <w:r w:rsidRPr="00DA75F0">
        <w:rPr>
          <w:noProof/>
        </w:rPr>
        <w:t>(1), 12–18.</w:t>
      </w:r>
    </w:p>
    <w:p w14:paraId="73553E14"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Astar, A. (2020). Upaya Meningkatkan Kesegaran Jasmani Melalui Pendekatan Bermain dalam Pembelajaran Pendidikan Jasmani. </w:t>
      </w:r>
      <w:r w:rsidRPr="00DA75F0">
        <w:rPr>
          <w:i/>
          <w:iCs/>
          <w:noProof/>
        </w:rPr>
        <w:t>Journal of Classroom Action Research</w:t>
      </w:r>
      <w:r w:rsidRPr="00DA75F0">
        <w:rPr>
          <w:noProof/>
        </w:rPr>
        <w:t xml:space="preserve">, </w:t>
      </w:r>
      <w:r w:rsidRPr="00DA75F0">
        <w:rPr>
          <w:i/>
          <w:iCs/>
          <w:noProof/>
        </w:rPr>
        <w:t>2</w:t>
      </w:r>
      <w:r w:rsidRPr="00DA75F0">
        <w:rPr>
          <w:noProof/>
        </w:rPr>
        <w:t>(1), 70–75. https://doi.org/10.29303/jcar.v2i1.429</w:t>
      </w:r>
    </w:p>
    <w:p w14:paraId="1DCB6CAA"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Cahyo, A. N. (2019). Pengembangan Model Permainan Sirkuit Kardio Untuk Meningkatkan Kebugaran Jasmani Pada Anak Usia 6-9 Tahun. </w:t>
      </w:r>
      <w:r w:rsidRPr="00DA75F0">
        <w:rPr>
          <w:i/>
          <w:iCs/>
          <w:noProof/>
        </w:rPr>
        <w:t>Jurnal Pendidikan Kesehatan Rekreasi</w:t>
      </w:r>
      <w:r w:rsidRPr="00DA75F0">
        <w:rPr>
          <w:noProof/>
        </w:rPr>
        <w:t xml:space="preserve">, </w:t>
      </w:r>
      <w:r w:rsidRPr="00DA75F0">
        <w:rPr>
          <w:i/>
          <w:iCs/>
          <w:noProof/>
        </w:rPr>
        <w:t>5</w:t>
      </w:r>
      <w:r w:rsidRPr="00DA75F0">
        <w:rPr>
          <w:noProof/>
        </w:rPr>
        <w:t>(2), 11–17. https://doi.org/10.5281/zenodo.3338697</w:t>
      </w:r>
    </w:p>
    <w:p w14:paraId="201475AD"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Darmawan, A., &amp; Asmawi, M. (2017). Development of Basic Movement Model Based on Interactive Multimedia for Elementary Students. </w:t>
      </w:r>
      <w:r w:rsidRPr="00DA75F0">
        <w:rPr>
          <w:i/>
          <w:iCs/>
          <w:noProof/>
        </w:rPr>
        <w:t>Jipes - Journal of Indonesian Physical Education and Sport</w:t>
      </w:r>
      <w:r w:rsidRPr="00DA75F0">
        <w:rPr>
          <w:noProof/>
        </w:rPr>
        <w:t xml:space="preserve">, </w:t>
      </w:r>
      <w:r w:rsidRPr="00DA75F0">
        <w:rPr>
          <w:i/>
          <w:iCs/>
          <w:noProof/>
        </w:rPr>
        <w:t>3</w:t>
      </w:r>
      <w:r w:rsidRPr="00DA75F0">
        <w:rPr>
          <w:noProof/>
        </w:rPr>
        <w:t>(2), 95–109. https://doi.org/10.21009/jipes.032.08</w:t>
      </w:r>
    </w:p>
    <w:p w14:paraId="4BF31F00"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Darmawan, A. dkk. (2021). </w:t>
      </w:r>
      <w:r w:rsidRPr="00DA75F0">
        <w:rPr>
          <w:i/>
          <w:iCs/>
          <w:noProof/>
        </w:rPr>
        <w:t>Terdepan dalam Pendidikan Jasmani dan Ilmu Keolahragaan sebagai Pemacu SDM Unggul Selama Pandemi</w:t>
      </w:r>
      <w:r w:rsidRPr="00DA75F0">
        <w:rPr>
          <w:noProof/>
        </w:rPr>
        <w:t>.</w:t>
      </w:r>
    </w:p>
    <w:p w14:paraId="48F922D5" w14:textId="7E138583" w:rsid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Fitriani, N., &amp; Bayu, W. (2019). Analisis kemampuan gerak dasar motorik peserta didik usia 7-10 tahun. </w:t>
      </w:r>
      <w:r w:rsidRPr="00DA75F0">
        <w:rPr>
          <w:i/>
          <w:iCs/>
          <w:noProof/>
        </w:rPr>
        <w:t>Seminar Nasional Olahraga</w:t>
      </w:r>
      <w:r w:rsidRPr="00DA75F0">
        <w:rPr>
          <w:noProof/>
        </w:rPr>
        <w:t xml:space="preserve">, </w:t>
      </w:r>
      <w:r w:rsidRPr="00DA75F0">
        <w:rPr>
          <w:i/>
          <w:iCs/>
          <w:noProof/>
        </w:rPr>
        <w:t>1</w:t>
      </w:r>
      <w:r w:rsidRPr="00DA75F0">
        <w:rPr>
          <w:noProof/>
        </w:rPr>
        <w:t>(1), 247–258.</w:t>
      </w:r>
    </w:p>
    <w:p w14:paraId="4DF5E887" w14:textId="77777777" w:rsidR="00E6707C" w:rsidRPr="00DA75F0" w:rsidRDefault="00E6707C" w:rsidP="00DA75F0">
      <w:pPr>
        <w:widowControl w:val="0"/>
        <w:autoSpaceDE w:val="0"/>
        <w:autoSpaceDN w:val="0"/>
        <w:adjustRightInd w:val="0"/>
        <w:spacing w:before="0" w:line="240" w:lineRule="auto"/>
        <w:ind w:left="480" w:hanging="480"/>
        <w:rPr>
          <w:noProof/>
        </w:rPr>
      </w:pPr>
    </w:p>
    <w:p w14:paraId="42A0D405"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Ha, A. S., Lonsdale, C., Lubans, D. R., &amp; Ng, J. Y. Y. (2017). Increasing students’ physical activity during school physical education: Rationale and protocol for the SELF-FIT cluster randomized controlled trial. </w:t>
      </w:r>
      <w:r w:rsidRPr="00DA75F0">
        <w:rPr>
          <w:i/>
          <w:iCs/>
          <w:noProof/>
        </w:rPr>
        <w:t>BMC Public Health</w:t>
      </w:r>
      <w:r w:rsidRPr="00DA75F0">
        <w:rPr>
          <w:noProof/>
        </w:rPr>
        <w:t xml:space="preserve">, </w:t>
      </w:r>
      <w:r w:rsidRPr="00DA75F0">
        <w:rPr>
          <w:i/>
          <w:iCs/>
          <w:noProof/>
        </w:rPr>
        <w:t>18</w:t>
      </w:r>
      <w:r w:rsidRPr="00DA75F0">
        <w:rPr>
          <w:noProof/>
        </w:rPr>
        <w:t>(1), 1–12. https://doi.org/10.1186/s12889-017-4553-8</w:t>
      </w:r>
    </w:p>
    <w:p w14:paraId="2EF2A8BF"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Heryadi, A. D. (2020). Penerapan Metode Circuit Training Pada Materi Lari, Lempar Dan Lompat Di Kelas V Sdn 2 Cangkoak. </w:t>
      </w:r>
      <w:r w:rsidRPr="00DA75F0">
        <w:rPr>
          <w:i/>
          <w:iCs/>
          <w:noProof/>
        </w:rPr>
        <w:t>Jurnal Educatio FKIP UNMA</w:t>
      </w:r>
      <w:r w:rsidRPr="00DA75F0">
        <w:rPr>
          <w:noProof/>
        </w:rPr>
        <w:t xml:space="preserve">, </w:t>
      </w:r>
      <w:r w:rsidRPr="00DA75F0">
        <w:rPr>
          <w:i/>
          <w:iCs/>
          <w:noProof/>
        </w:rPr>
        <w:t>6</w:t>
      </w:r>
      <w:r w:rsidRPr="00DA75F0">
        <w:rPr>
          <w:noProof/>
        </w:rPr>
        <w:t>(1), 34–40. https://doi.org/10.31949/educatio.v6i1.206</w:t>
      </w:r>
    </w:p>
    <w:p w14:paraId="2E407490"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Hidayat, A. (2017). Peningkatan Aktivitas Gerak Lokomotor, Nonlokomotor Dan Manipulatif Menggunakan Model Permainan Pada Siswa Sekolah Dasar. </w:t>
      </w:r>
      <w:r w:rsidRPr="00DA75F0">
        <w:rPr>
          <w:i/>
          <w:iCs/>
          <w:noProof/>
        </w:rPr>
        <w:t>Jurnal Pendidikan Jasmani Dan Olahraga</w:t>
      </w:r>
      <w:r w:rsidRPr="00DA75F0">
        <w:rPr>
          <w:noProof/>
        </w:rPr>
        <w:t xml:space="preserve">, </w:t>
      </w:r>
      <w:r w:rsidRPr="00DA75F0">
        <w:rPr>
          <w:i/>
          <w:iCs/>
          <w:noProof/>
        </w:rPr>
        <w:t>2</w:t>
      </w:r>
      <w:r w:rsidRPr="00DA75F0">
        <w:rPr>
          <w:noProof/>
        </w:rPr>
        <w:t>(2), 21. https://doi.org/10.17509/jpjo.v2i2.8175</w:t>
      </w:r>
    </w:p>
    <w:p w14:paraId="05ABEDE5"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Karlina Dwijayanti, A. S. (2020). Peningkatan Pembelajaran gerak lokomotor menggunakan Model Aktivitas Sirkuit (MAS) melalui pos kemampuan anak siswa sekolah dasar. </w:t>
      </w:r>
      <w:r w:rsidRPr="00DA75F0">
        <w:rPr>
          <w:i/>
          <w:iCs/>
          <w:noProof/>
        </w:rPr>
        <w:t>Journal of Physical Activity</w:t>
      </w:r>
      <w:r w:rsidRPr="00DA75F0">
        <w:rPr>
          <w:noProof/>
        </w:rPr>
        <w:t xml:space="preserve">, </w:t>
      </w:r>
      <w:r w:rsidRPr="00DA75F0">
        <w:rPr>
          <w:i/>
          <w:iCs/>
          <w:noProof/>
        </w:rPr>
        <w:t>1</w:t>
      </w:r>
      <w:r w:rsidRPr="00DA75F0">
        <w:rPr>
          <w:noProof/>
        </w:rPr>
        <w:t>(2), 91–101.</w:t>
      </w:r>
    </w:p>
    <w:p w14:paraId="2FD21F77"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Lander, N., Eather, N., Morgan, P. J., Salmon, J., &amp; Barnett, L. M. (2017). Characteristics of Teacher Training in School-Based Physical Education Interventions to Improve Fundamental Movement Skills and/or Physical Activity: A Systematic Review. </w:t>
      </w:r>
      <w:r w:rsidRPr="00DA75F0">
        <w:rPr>
          <w:i/>
          <w:iCs/>
          <w:noProof/>
        </w:rPr>
        <w:t>Sports Medicine (Auckland, N.Z.)</w:t>
      </w:r>
      <w:r w:rsidRPr="00DA75F0">
        <w:rPr>
          <w:noProof/>
        </w:rPr>
        <w:t xml:space="preserve">, </w:t>
      </w:r>
      <w:r w:rsidRPr="00DA75F0">
        <w:rPr>
          <w:i/>
          <w:iCs/>
          <w:noProof/>
        </w:rPr>
        <w:t>47</w:t>
      </w:r>
      <w:r w:rsidRPr="00DA75F0">
        <w:rPr>
          <w:noProof/>
        </w:rPr>
        <w:t>(1), 135–161. https://doi.org/10.1007/s40279-016-0561-6</w:t>
      </w:r>
    </w:p>
    <w:p w14:paraId="2B0DF7B1"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M.E Winarno. (2014). Evaluasi hasil belajar pendidkan jasmani olahraga dan kesehatan. In </w:t>
      </w:r>
      <w:r w:rsidRPr="00DA75F0">
        <w:rPr>
          <w:i/>
          <w:iCs/>
          <w:noProof/>
        </w:rPr>
        <w:t>Evaluasi hasil belajar pendidkan jasmani olahraga dan kesehatan</w:t>
      </w:r>
      <w:r w:rsidRPr="00DA75F0">
        <w:rPr>
          <w:noProof/>
        </w:rPr>
        <w:t xml:space="preserve"> (Vol. 4, Issue 1). Universitas Negeri Malang.</w:t>
      </w:r>
    </w:p>
    <w:p w14:paraId="51E40483"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Ma’mun, A., &amp; Setiawan, I. (2015). Pembelajaran Kebugaran Jasmani Melalui Permainan Boi. </w:t>
      </w:r>
      <w:r w:rsidRPr="00DA75F0">
        <w:rPr>
          <w:i/>
          <w:iCs/>
          <w:noProof/>
        </w:rPr>
        <w:t>Journal of Physical Education, Sport, Health and Recreations</w:t>
      </w:r>
      <w:r w:rsidRPr="00DA75F0">
        <w:rPr>
          <w:noProof/>
        </w:rPr>
        <w:t xml:space="preserve">, </w:t>
      </w:r>
      <w:r w:rsidRPr="00DA75F0">
        <w:rPr>
          <w:i/>
          <w:iCs/>
          <w:noProof/>
        </w:rPr>
        <w:t>10</w:t>
      </w:r>
      <w:r w:rsidRPr="00DA75F0">
        <w:rPr>
          <w:noProof/>
        </w:rPr>
        <w:t>, 2094–2099.</w:t>
      </w:r>
    </w:p>
    <w:p w14:paraId="338DECCF" w14:textId="43F9B1AD"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Mahfud, I., &amp; Yuliandra, R. (2020). </w:t>
      </w:r>
      <w:r w:rsidR="00E6707C">
        <w:rPr>
          <w:i/>
          <w:iCs/>
          <w:noProof/>
        </w:rPr>
        <w:t>P</w:t>
      </w:r>
      <w:r w:rsidR="00E6707C" w:rsidRPr="00DA75F0">
        <w:rPr>
          <w:i/>
          <w:iCs/>
          <w:noProof/>
        </w:rPr>
        <w:t>engembangan model gerak dasar keterampilan motorik untuk kelompok usia 6-8 tahun</w:t>
      </w:r>
      <w:r w:rsidRPr="00DA75F0">
        <w:rPr>
          <w:i/>
          <w:iCs/>
          <w:noProof/>
        </w:rPr>
        <w:t xml:space="preserve"> Universitas Teknokrat Indonesia . 2 Universitas Teknokrat Indonesia </w:t>
      </w:r>
      <w:r w:rsidR="00E6707C" w:rsidRPr="00DA75F0">
        <w:rPr>
          <w:i/>
          <w:iCs/>
          <w:noProof/>
        </w:rPr>
        <w:t>abstrak pendahuluan</w:t>
      </w:r>
      <w:r w:rsidRPr="00DA75F0">
        <w:rPr>
          <w:i/>
          <w:iCs/>
          <w:noProof/>
        </w:rPr>
        <w:t xml:space="preserve"> Perkembangan motorik sangat penting dalam tahapan perkembangan anak . Penguasaan bent</w:t>
      </w:r>
      <w:r w:rsidRPr="00DA75F0">
        <w:rPr>
          <w:noProof/>
        </w:rPr>
        <w:t>. 54–66.</w:t>
      </w:r>
    </w:p>
    <w:p w14:paraId="66C28528"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Mahmud, &amp; Bo. (2019). Urgensi Stimulasi Kemampuan Motorik Kasar Pada Anak Usia Dini. </w:t>
      </w:r>
      <w:r w:rsidRPr="00DA75F0">
        <w:rPr>
          <w:i/>
          <w:iCs/>
          <w:noProof/>
        </w:rPr>
        <w:t>DIDAKTIKA : Jurnal Kependidikan</w:t>
      </w:r>
      <w:r w:rsidRPr="00DA75F0">
        <w:rPr>
          <w:noProof/>
        </w:rPr>
        <w:t xml:space="preserve">, </w:t>
      </w:r>
      <w:r w:rsidRPr="00DA75F0">
        <w:rPr>
          <w:i/>
          <w:iCs/>
          <w:noProof/>
        </w:rPr>
        <w:t>12</w:t>
      </w:r>
      <w:r w:rsidRPr="00DA75F0">
        <w:rPr>
          <w:noProof/>
        </w:rPr>
        <w:t>(1), 76–87. https://doi.org/10.30863/didaktika.v12i1.177</w:t>
      </w:r>
    </w:p>
    <w:p w14:paraId="473BE1A7"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Primita Nur Mazzidah, P., Darmawan, A., &amp; Fitriady, G. (2024). Pengembangan Variasi Aktivitas Gerak Berbasis Sirkuit Pada Pembelajaran Lompat Jangkit Untuk Siswa SMK Negeri 7 Malang. </w:t>
      </w:r>
      <w:r w:rsidRPr="00DA75F0">
        <w:rPr>
          <w:i/>
          <w:iCs/>
          <w:noProof/>
        </w:rPr>
        <w:t>Bravo’s: Jurnal Program Studi Pendidikan Jasmani Dan Kesehatan</w:t>
      </w:r>
      <w:r w:rsidRPr="00DA75F0">
        <w:rPr>
          <w:noProof/>
        </w:rPr>
        <w:t xml:space="preserve">, </w:t>
      </w:r>
      <w:r w:rsidRPr="00DA75F0">
        <w:rPr>
          <w:i/>
          <w:iCs/>
          <w:noProof/>
        </w:rPr>
        <w:t>12</w:t>
      </w:r>
      <w:r w:rsidRPr="00DA75F0">
        <w:rPr>
          <w:noProof/>
        </w:rPr>
        <w:t>(1), 45–62. https://doi.org/10.32682/bravos.v12i1/12</w:t>
      </w:r>
    </w:p>
    <w:p w14:paraId="5F4C9796" w14:textId="2BAC76EA" w:rsidR="00DA75F0" w:rsidRPr="00DA75F0" w:rsidRDefault="00DA75F0" w:rsidP="00E6707C">
      <w:pPr>
        <w:widowControl w:val="0"/>
        <w:autoSpaceDE w:val="0"/>
        <w:autoSpaceDN w:val="0"/>
        <w:adjustRightInd w:val="0"/>
        <w:spacing w:before="60" w:after="120" w:line="240" w:lineRule="auto"/>
        <w:ind w:left="482" w:hanging="482"/>
        <w:rPr>
          <w:noProof/>
        </w:rPr>
      </w:pPr>
      <w:r w:rsidRPr="00DA75F0">
        <w:rPr>
          <w:noProof/>
        </w:rPr>
        <w:t xml:space="preserve">Ramadhani, M. F., &amp; Suhartini, B. (2022). </w:t>
      </w:r>
      <w:r w:rsidR="00E6707C">
        <w:rPr>
          <w:noProof/>
        </w:rPr>
        <w:t>F</w:t>
      </w:r>
      <w:r w:rsidR="00E6707C" w:rsidRPr="00DA75F0">
        <w:rPr>
          <w:noProof/>
        </w:rPr>
        <w:t>aktor-faktor yang mempengaruhi perbedaan individu dalam perkembangan dan pembelajaran gerak</w:t>
      </w:r>
      <w:r w:rsidRPr="00DA75F0">
        <w:rPr>
          <w:noProof/>
        </w:rPr>
        <w:t xml:space="preserve">. </w:t>
      </w:r>
      <w:r w:rsidRPr="00DA75F0">
        <w:rPr>
          <w:i/>
          <w:iCs/>
          <w:noProof/>
        </w:rPr>
        <w:t>JAS (Journal Active of Sport)</w:t>
      </w:r>
      <w:r w:rsidRPr="00DA75F0">
        <w:rPr>
          <w:noProof/>
        </w:rPr>
        <w:t xml:space="preserve">, </w:t>
      </w:r>
      <w:r w:rsidRPr="00DA75F0">
        <w:rPr>
          <w:i/>
          <w:iCs/>
          <w:noProof/>
        </w:rPr>
        <w:t>2</w:t>
      </w:r>
      <w:r w:rsidRPr="00DA75F0">
        <w:rPr>
          <w:noProof/>
        </w:rPr>
        <w:t>, 1–12.</w:t>
      </w:r>
    </w:p>
    <w:p w14:paraId="73531F1E"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Robiansyah, M., Supriatna, E., &amp; Hidasari, F. P. (2016). Pengaruh Modifikasi Permainan Terhadap Hasil Belajar. </w:t>
      </w:r>
      <w:r w:rsidRPr="00DA75F0">
        <w:rPr>
          <w:i/>
          <w:iCs/>
          <w:noProof/>
        </w:rPr>
        <w:t>Jurnal Pendidikan Jasmani</w:t>
      </w:r>
      <w:r w:rsidRPr="00DA75F0">
        <w:rPr>
          <w:noProof/>
        </w:rPr>
        <w:t xml:space="preserve">, </w:t>
      </w:r>
      <w:r w:rsidRPr="00DA75F0">
        <w:rPr>
          <w:i/>
          <w:iCs/>
          <w:noProof/>
        </w:rPr>
        <w:t>3</w:t>
      </w:r>
      <w:r w:rsidRPr="00DA75F0">
        <w:rPr>
          <w:noProof/>
        </w:rPr>
        <w:t>(1), 1–9.</w:t>
      </w:r>
    </w:p>
    <w:p w14:paraId="56DDBDAE"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Sihite, J., &amp; Dimyati, D. (2022). Pengaruh Permainan Sirkuit Pos Geometri Terhadap Motorik Kasar Anak Usia 5-6 Tahun. </w:t>
      </w:r>
      <w:r w:rsidRPr="00DA75F0">
        <w:rPr>
          <w:i/>
          <w:iCs/>
          <w:noProof/>
        </w:rPr>
        <w:t>Jurnal Obsesi : Jurnal Pendidikan Anak Usia Dini</w:t>
      </w:r>
      <w:r w:rsidRPr="00DA75F0">
        <w:rPr>
          <w:noProof/>
        </w:rPr>
        <w:t xml:space="preserve">, </w:t>
      </w:r>
      <w:r w:rsidRPr="00DA75F0">
        <w:rPr>
          <w:i/>
          <w:iCs/>
          <w:noProof/>
        </w:rPr>
        <w:t>6</w:t>
      </w:r>
      <w:r w:rsidRPr="00DA75F0">
        <w:rPr>
          <w:noProof/>
        </w:rPr>
        <w:t>(3), 2223–2233. https://doi.org/10.31004/obsesi.v6i3.1896</w:t>
      </w:r>
    </w:p>
    <w:p w14:paraId="13C298C0"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Sugiarto, T., Darmawan, A., Novitasari, Z., Nadlifah, N. M., &amp; Mazzidah, P. N. (2022). Creating a circuit training model to improve the agility of seven-year-olds. </w:t>
      </w:r>
      <w:r w:rsidRPr="00DA75F0">
        <w:rPr>
          <w:i/>
          <w:iCs/>
          <w:noProof/>
        </w:rPr>
        <w:t>Journal of Science and Education (JSE)</w:t>
      </w:r>
      <w:r w:rsidRPr="00DA75F0">
        <w:rPr>
          <w:noProof/>
        </w:rPr>
        <w:t xml:space="preserve">, </w:t>
      </w:r>
      <w:r w:rsidRPr="00DA75F0">
        <w:rPr>
          <w:i/>
          <w:iCs/>
          <w:noProof/>
        </w:rPr>
        <w:t>3</w:t>
      </w:r>
      <w:r w:rsidRPr="00DA75F0">
        <w:rPr>
          <w:noProof/>
        </w:rPr>
        <w:t>(2), 176–183. https://doi.org/10.56003/jse.v3i2.170</w:t>
      </w:r>
    </w:p>
    <w:p w14:paraId="2B6ABDBE"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Supriady, A. (2021). Latihan Sirkuit 5 Pos Untuk Meningkatkan Kebugaran Jasmani Siswa Dimasa Pandemi 5 Post Circuit Exercises to Improve Students’ Physical Fitness During the Pandemic. </w:t>
      </w:r>
      <w:r w:rsidRPr="00DA75F0">
        <w:rPr>
          <w:i/>
          <w:iCs/>
          <w:noProof/>
        </w:rPr>
        <w:t>Journal of Physical and Outdoor Education</w:t>
      </w:r>
      <w:r w:rsidRPr="00DA75F0">
        <w:rPr>
          <w:noProof/>
        </w:rPr>
        <w:t xml:space="preserve">, </w:t>
      </w:r>
      <w:r w:rsidRPr="00DA75F0">
        <w:rPr>
          <w:i/>
          <w:iCs/>
          <w:noProof/>
        </w:rPr>
        <w:t>3</w:t>
      </w:r>
      <w:r w:rsidRPr="00DA75F0">
        <w:rPr>
          <w:noProof/>
        </w:rPr>
        <w:t>(2), 167–178.</w:t>
      </w:r>
    </w:p>
    <w:p w14:paraId="38FDDA25" w14:textId="77777777" w:rsidR="00DA75F0" w:rsidRPr="00DA75F0" w:rsidRDefault="00DA75F0" w:rsidP="00DA75F0">
      <w:pPr>
        <w:widowControl w:val="0"/>
        <w:autoSpaceDE w:val="0"/>
        <w:autoSpaceDN w:val="0"/>
        <w:adjustRightInd w:val="0"/>
        <w:spacing w:before="0" w:line="240" w:lineRule="auto"/>
        <w:ind w:left="480" w:hanging="480"/>
        <w:rPr>
          <w:noProof/>
        </w:rPr>
      </w:pPr>
      <w:r w:rsidRPr="00DA75F0">
        <w:rPr>
          <w:noProof/>
        </w:rPr>
        <w:t xml:space="preserve">Ulrich, D. A. (2017). Gross of Motor Development. In </w:t>
      </w:r>
      <w:r w:rsidRPr="00DA75F0">
        <w:rPr>
          <w:i/>
          <w:iCs/>
          <w:noProof/>
        </w:rPr>
        <w:t>Early Years Educator</w:t>
      </w:r>
      <w:r w:rsidRPr="00DA75F0">
        <w:rPr>
          <w:noProof/>
        </w:rPr>
        <w:t xml:space="preserve"> (Vol. 18, Issue 10). https://doi.org/10.12968/eyed.2017.18.10.viii</w:t>
      </w:r>
    </w:p>
    <w:p w14:paraId="7DA69926" w14:textId="4943BD8F" w:rsidR="00DA75F0" w:rsidRPr="00DA75F0" w:rsidRDefault="00DA75F0" w:rsidP="008F1A9D">
      <w:pPr>
        <w:widowControl w:val="0"/>
        <w:autoSpaceDE w:val="0"/>
        <w:autoSpaceDN w:val="0"/>
        <w:adjustRightInd w:val="0"/>
        <w:spacing w:before="0" w:line="240" w:lineRule="auto"/>
        <w:rPr>
          <w:noProof/>
        </w:rPr>
      </w:pPr>
    </w:p>
    <w:p w14:paraId="59E7110E" w14:textId="77777777" w:rsidR="00631D97" w:rsidRPr="004B6030" w:rsidRDefault="00631D97" w:rsidP="00631D97">
      <w:pPr>
        <w:tabs>
          <w:tab w:val="left" w:pos="7740"/>
        </w:tabs>
        <w:spacing w:before="0" w:line="240" w:lineRule="auto"/>
        <w:ind w:firstLine="547"/>
        <w:rPr>
          <w:szCs w:val="24"/>
          <w:lang w:val="id-ID" w:eastAsia="ja-JP"/>
        </w:rPr>
      </w:pPr>
      <w:r>
        <w:rPr>
          <w:szCs w:val="24"/>
          <w:lang w:val="id-ID" w:eastAsia="ja-JP"/>
        </w:rPr>
        <w:fldChar w:fldCharType="end"/>
      </w:r>
      <w:r w:rsidRPr="004B6030">
        <w:rPr>
          <w:szCs w:val="24"/>
          <w:lang w:val="id-ID" w:eastAsia="ja-JP"/>
        </w:rPr>
        <w:t xml:space="preserve"> </w:t>
      </w:r>
    </w:p>
    <w:p w14:paraId="10861930" w14:textId="77777777" w:rsidR="00631D97" w:rsidRPr="004B6030" w:rsidRDefault="00631D97" w:rsidP="00631D97">
      <w:pPr>
        <w:spacing w:before="0" w:after="120" w:line="240" w:lineRule="auto"/>
        <w:ind w:left="709" w:hanging="709"/>
        <w:rPr>
          <w:noProof/>
          <w:szCs w:val="24"/>
          <w:lang w:val="id-ID"/>
        </w:rPr>
      </w:pPr>
    </w:p>
    <w:p w14:paraId="3EC66D37" w14:textId="77777777" w:rsidR="00333160" w:rsidRPr="00FC2828" w:rsidRDefault="00333160" w:rsidP="002772CF">
      <w:pPr>
        <w:spacing w:before="0" w:after="120" w:line="240" w:lineRule="auto"/>
        <w:ind w:left="709" w:hanging="709"/>
        <w:rPr>
          <w:noProof/>
          <w:szCs w:val="24"/>
          <w:lang w:val="id-ID"/>
        </w:rPr>
      </w:pPr>
    </w:p>
    <w:sectPr w:rsidR="00333160" w:rsidRPr="00FC2828" w:rsidSect="00E6707C">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40" w:right="1440" w:bottom="1440" w:left="1440" w:header="709" w:footer="709" w:gutter="0"/>
      <w:pgNumType w:start="460" w:chapStyle="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A3D72" w14:textId="77777777" w:rsidR="00001183" w:rsidRDefault="00001183">
      <w:r>
        <w:separator/>
      </w:r>
    </w:p>
  </w:endnote>
  <w:endnote w:type="continuationSeparator" w:id="0">
    <w:p w14:paraId="4A25CBE2" w14:textId="77777777" w:rsidR="00001183" w:rsidRDefault="0000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sig w:usb0="E00002FF" w:usb1="5000205A" w:usb2="00000000" w:usb3="00000000" w:csb0="2000019F" w:csb1="4F01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dobe Fangsong Std R">
    <w:panose1 w:val="00000000000000000000"/>
    <w:charset w:val="80"/>
    <w:family w:val="roman"/>
    <w:notTrueType/>
    <w:pitch w:val="variable"/>
    <w:sig w:usb0="00000207" w:usb1="0A0F1810" w:usb2="00000016" w:usb3="00000000" w:csb0="00060007"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E73C" w14:textId="1F280981" w:rsidR="00E6707C" w:rsidRPr="00E65293" w:rsidRDefault="00E6707C">
    <w:pPr>
      <w:pStyle w:val="Footer"/>
      <w:rPr>
        <w:sz w:val="20"/>
      </w:rPr>
    </w:pPr>
    <w:r w:rsidRPr="00E65293">
      <w:rPr>
        <w:sz w:val="20"/>
      </w:rPr>
      <w:fldChar w:fldCharType="begin"/>
    </w:r>
    <w:r w:rsidRPr="00E65293">
      <w:rPr>
        <w:sz w:val="20"/>
      </w:rPr>
      <w:instrText xml:space="preserve"> PAGE   \* MERGEFORMAT </w:instrText>
    </w:r>
    <w:r w:rsidRPr="00E65293">
      <w:rPr>
        <w:sz w:val="20"/>
      </w:rPr>
      <w:fldChar w:fldCharType="separate"/>
    </w:r>
    <w:r w:rsidR="00AF4139">
      <w:rPr>
        <w:noProof/>
        <w:sz w:val="20"/>
      </w:rPr>
      <w:t>472</w:t>
    </w:r>
    <w:r w:rsidRPr="00E65293">
      <w:rPr>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AEE3" w14:textId="77AC9E7A" w:rsidR="00E6707C" w:rsidRPr="00BD1923" w:rsidRDefault="00E6707C" w:rsidP="002E1256">
    <w:pPr>
      <w:pStyle w:val="Footer"/>
      <w:tabs>
        <w:tab w:val="clear" w:pos="8640"/>
        <w:tab w:val="right" w:pos="9064"/>
      </w:tabs>
      <w:spacing w:before="0" w:line="240" w:lineRule="auto"/>
      <w:jc w:val="left"/>
      <w:rPr>
        <w:sz w:val="16"/>
        <w:szCs w:val="16"/>
      </w:rPr>
    </w:pPr>
    <w:r w:rsidRPr="000E5DF5">
      <w:rPr>
        <w:rFonts w:ascii="Cambria" w:hAnsi="Cambria"/>
        <w:i/>
        <w:sz w:val="16"/>
        <w:szCs w:val="16"/>
      </w:rPr>
      <w:tab/>
    </w:r>
    <w:r w:rsidRPr="000E5DF5">
      <w:rPr>
        <w:rFonts w:ascii="Cambria" w:hAnsi="Cambria"/>
        <w:i/>
        <w:sz w:val="16"/>
        <w:szCs w:val="16"/>
      </w:rPr>
      <w:tab/>
    </w:r>
    <w:r w:rsidRPr="00BD1923">
      <w:rPr>
        <w:sz w:val="16"/>
        <w:szCs w:val="16"/>
      </w:rPr>
      <w:fldChar w:fldCharType="begin"/>
    </w:r>
    <w:r w:rsidRPr="00BD1923">
      <w:rPr>
        <w:sz w:val="16"/>
        <w:szCs w:val="16"/>
      </w:rPr>
      <w:instrText xml:space="preserve"> PAGE   \* MERGEFORMAT </w:instrText>
    </w:r>
    <w:r w:rsidRPr="00BD1923">
      <w:rPr>
        <w:sz w:val="16"/>
        <w:szCs w:val="16"/>
      </w:rPr>
      <w:fldChar w:fldCharType="separate"/>
    </w:r>
    <w:r w:rsidR="00AF4139">
      <w:rPr>
        <w:noProof/>
        <w:sz w:val="16"/>
        <w:szCs w:val="16"/>
      </w:rPr>
      <w:t>473</w:t>
    </w:r>
    <w:r w:rsidRPr="00BD1923">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458A" w14:textId="770153B1" w:rsidR="00E6707C" w:rsidRPr="00E65293" w:rsidRDefault="00E6707C" w:rsidP="00D05E63">
    <w:pPr>
      <w:pStyle w:val="Footer"/>
      <w:jc w:val="center"/>
      <w:rPr>
        <w:sz w:val="20"/>
      </w:rPr>
    </w:pPr>
    <w:r w:rsidRPr="00E65293">
      <w:rPr>
        <w:sz w:val="20"/>
      </w:rPr>
      <w:fldChar w:fldCharType="begin"/>
    </w:r>
    <w:r w:rsidRPr="00E65293">
      <w:rPr>
        <w:sz w:val="20"/>
      </w:rPr>
      <w:instrText xml:space="preserve"> PAGE   \* MERGEFORMAT </w:instrText>
    </w:r>
    <w:r w:rsidRPr="00E65293">
      <w:rPr>
        <w:sz w:val="20"/>
      </w:rPr>
      <w:fldChar w:fldCharType="separate"/>
    </w:r>
    <w:r w:rsidR="00001183">
      <w:rPr>
        <w:noProof/>
        <w:sz w:val="20"/>
      </w:rPr>
      <w:t>460</w:t>
    </w:r>
    <w:r w:rsidRPr="00E65293">
      <w:rPr>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7F04" w14:textId="77777777" w:rsidR="00001183" w:rsidRDefault="00001183">
      <w:r>
        <w:separator/>
      </w:r>
    </w:p>
  </w:footnote>
  <w:footnote w:type="continuationSeparator" w:id="0">
    <w:p w14:paraId="310451E4" w14:textId="77777777" w:rsidR="00001183" w:rsidRDefault="000011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2D9C" w14:textId="77777777" w:rsidR="00E6707C" w:rsidRPr="00E6707C" w:rsidRDefault="00E6707C" w:rsidP="00E6707C">
    <w:pPr>
      <w:pStyle w:val="Header"/>
      <w:tabs>
        <w:tab w:val="clear" w:pos="9270"/>
        <w:tab w:val="right" w:pos="9450"/>
      </w:tabs>
      <w:ind w:right="2"/>
      <w:jc w:val="center"/>
      <w:rPr>
        <w:sz w:val="20"/>
        <w:lang w:val="en-US"/>
      </w:rPr>
    </w:pPr>
    <w:r w:rsidRPr="00E6707C">
      <w:rPr>
        <w:sz w:val="20"/>
        <w:lang w:val="en-US"/>
      </w:rPr>
      <w:t>1Nadia Milkhatun Nadlifah1, Arief Darmawan2, Gema Fitriady3</w:t>
    </w:r>
  </w:p>
  <w:p w14:paraId="630660BE" w14:textId="77777777" w:rsidR="00E6707C" w:rsidRPr="00E65293" w:rsidRDefault="00E6707C" w:rsidP="00D05E63">
    <w:pPr>
      <w:pStyle w:val="Header"/>
      <w:tabs>
        <w:tab w:val="clear" w:pos="9270"/>
        <w:tab w:val="right" w:pos="9450"/>
      </w:tabs>
      <w:ind w:right="2"/>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79C8" w14:textId="77777777" w:rsidR="00E6707C" w:rsidRPr="00E6707C" w:rsidRDefault="00E6707C" w:rsidP="00E6707C">
    <w:pPr>
      <w:pStyle w:val="Header"/>
      <w:jc w:val="center"/>
      <w:rPr>
        <w:sz w:val="20"/>
      </w:rPr>
    </w:pPr>
    <w:r w:rsidRPr="00E6707C">
      <w:rPr>
        <w:sz w:val="20"/>
      </w:rPr>
      <w:t>Penerapan latihan sirkuit dalam pembelajaran PJOK untuk meningkatkan keterampilan gerak dasar siswa kelas 1 SDN Tanjungan</w:t>
    </w:r>
  </w:p>
  <w:p w14:paraId="3DCC746C" w14:textId="77777777" w:rsidR="00E6707C" w:rsidRPr="00E65293" w:rsidRDefault="00E6707C" w:rsidP="00756DF2">
    <w:pPr>
      <w:pStyle w:val="Header"/>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260E" w14:textId="544560A4" w:rsidR="00E6707C" w:rsidRPr="00D625C5" w:rsidRDefault="00E6707C" w:rsidP="00D625C5">
    <w:pPr>
      <w:pStyle w:val="Header"/>
      <w:tabs>
        <w:tab w:val="clear" w:pos="9270"/>
        <w:tab w:val="left" w:pos="4965"/>
      </w:tabs>
      <w:spacing w:line="240" w:lineRule="auto"/>
      <w:rPr>
        <w:b/>
        <w:bCs/>
        <w:i w:val="0"/>
        <w:iCs/>
        <w:sz w:val="20"/>
      </w:rPr>
    </w:pPr>
    <w:r>
      <w:rPr>
        <w:noProof/>
        <w:lang w:val="en-US" w:eastAsia="en-US"/>
      </w:rPr>
      <w:drawing>
        <wp:anchor distT="0" distB="0" distL="114300" distR="114300" simplePos="0" relativeHeight="251658240" behindDoc="1" locked="0" layoutInCell="1" allowOverlap="1" wp14:anchorId="46A07538" wp14:editId="50033F29">
          <wp:simplePos x="0" y="0"/>
          <wp:positionH relativeFrom="column">
            <wp:posOffset>3733800</wp:posOffset>
          </wp:positionH>
          <wp:positionV relativeFrom="paragraph">
            <wp:posOffset>-128270</wp:posOffset>
          </wp:positionV>
          <wp:extent cx="1975609" cy="720000"/>
          <wp:effectExtent l="0" t="0" r="5715" b="4445"/>
          <wp:wrapNone/>
          <wp:docPr id="101186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138" r="222" b="32313"/>
                  <a:stretch/>
                </pic:blipFill>
                <pic:spPr bwMode="auto">
                  <a:xfrm>
                    <a:off x="0" y="0"/>
                    <a:ext cx="1975609"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4067">
      <w:rPr>
        <w:b/>
        <w:bCs/>
        <w:i w:val="0"/>
        <w:iCs/>
        <w:sz w:val="20"/>
      </w:rPr>
      <w:t>Bravo's: Journal of Physical Education and Sport Science</w:t>
    </w:r>
  </w:p>
  <w:p w14:paraId="51AE499A" w14:textId="0E7F78A8" w:rsidR="00E6707C" w:rsidRPr="00B4201B" w:rsidRDefault="00E6707C" w:rsidP="00ED1A19">
    <w:pPr>
      <w:pStyle w:val="Header"/>
      <w:spacing w:line="240" w:lineRule="auto"/>
      <w:rPr>
        <w:i w:val="0"/>
        <w:iCs/>
        <w:sz w:val="20"/>
        <w:lang w:val="en-US"/>
      </w:rPr>
    </w:pPr>
    <w:r w:rsidRPr="00B4201B">
      <w:rPr>
        <w:i w:val="0"/>
        <w:iCs/>
        <w:sz w:val="20"/>
      </w:rPr>
      <w:t>Vol</w:t>
    </w:r>
    <w:r w:rsidRPr="00B4201B">
      <w:rPr>
        <w:i w:val="0"/>
        <w:iCs/>
        <w:sz w:val="20"/>
        <w:lang w:val="id-ID"/>
      </w:rPr>
      <w:t>ume</w:t>
    </w:r>
    <w:r w:rsidRPr="00B4201B">
      <w:rPr>
        <w:i w:val="0"/>
        <w:iCs/>
        <w:sz w:val="20"/>
      </w:rPr>
      <w:t xml:space="preserve"> </w:t>
    </w:r>
    <w:r>
      <w:rPr>
        <w:i w:val="0"/>
        <w:iCs/>
        <w:sz w:val="20"/>
        <w:lang w:val="en-US"/>
      </w:rPr>
      <w:t>13</w:t>
    </w:r>
    <w:r w:rsidRPr="00B4201B">
      <w:rPr>
        <w:i w:val="0"/>
        <w:iCs/>
        <w:sz w:val="20"/>
      </w:rPr>
      <w:t xml:space="preserve"> </w:t>
    </w:r>
    <w:r>
      <w:rPr>
        <w:i w:val="0"/>
        <w:iCs/>
        <w:sz w:val="20"/>
        <w:lang w:val="id-ID"/>
      </w:rPr>
      <w:t>Issue</w:t>
    </w:r>
    <w:r>
      <w:rPr>
        <w:i w:val="0"/>
        <w:iCs/>
        <w:sz w:val="20"/>
        <w:lang w:val="en-US"/>
      </w:rPr>
      <w:t xml:space="preserve"> </w:t>
    </w:r>
    <w:r w:rsidR="003F2745">
      <w:rPr>
        <w:i w:val="0"/>
        <w:iCs/>
        <w:sz w:val="20"/>
        <w:lang w:val="en-US"/>
      </w:rPr>
      <w:t>2</w:t>
    </w:r>
    <w:r w:rsidRPr="00B4201B">
      <w:rPr>
        <w:i w:val="0"/>
        <w:iCs/>
        <w:sz w:val="20"/>
        <w:lang w:val="en-US"/>
      </w:rPr>
      <w:t xml:space="preserve">, </w:t>
    </w:r>
    <w:r w:rsidR="003F2745">
      <w:rPr>
        <w:i w:val="0"/>
        <w:iCs/>
        <w:sz w:val="20"/>
        <w:lang w:val="en-US"/>
      </w:rPr>
      <w:t>Juni</w:t>
    </w:r>
    <w:r>
      <w:rPr>
        <w:i w:val="0"/>
        <w:iCs/>
        <w:sz w:val="20"/>
        <w:lang w:val="en-US"/>
      </w:rPr>
      <w:t xml:space="preserve"> 2025</w:t>
    </w:r>
    <w:r w:rsidRPr="00B4201B">
      <w:rPr>
        <w:i w:val="0"/>
        <w:iCs/>
        <w:sz w:val="20"/>
      </w:rPr>
      <w:t xml:space="preserve">, </w:t>
    </w:r>
    <w:r w:rsidRPr="00B4201B">
      <w:rPr>
        <w:i w:val="0"/>
        <w:iCs/>
        <w:sz w:val="20"/>
        <w:lang w:val="id-ID"/>
      </w:rPr>
      <w:t>pp</w:t>
    </w:r>
    <w:r w:rsidRPr="00B4201B">
      <w:rPr>
        <w:i w:val="0"/>
        <w:iCs/>
        <w:sz w:val="20"/>
        <w:lang w:val="en-US"/>
      </w:rPr>
      <w:t>:</w:t>
    </w:r>
    <w:r w:rsidRPr="00B4201B">
      <w:rPr>
        <w:i w:val="0"/>
        <w:iCs/>
        <w:sz w:val="20"/>
        <w:lang w:val="id-ID"/>
      </w:rPr>
      <w:t xml:space="preserve"> </w:t>
    </w:r>
    <w:r w:rsidR="003F2745">
      <w:rPr>
        <w:i w:val="0"/>
        <w:iCs/>
        <w:sz w:val="20"/>
        <w:lang w:val="en-US"/>
      </w:rPr>
      <w:t>460</w:t>
    </w:r>
    <w:r w:rsidRPr="00B4201B">
      <w:rPr>
        <w:i w:val="0"/>
        <w:iCs/>
        <w:sz w:val="20"/>
        <w:lang w:val="en-US"/>
      </w:rPr>
      <w:t>-</w:t>
    </w:r>
    <w:r w:rsidR="003F2745">
      <w:rPr>
        <w:i w:val="0"/>
        <w:iCs/>
        <w:sz w:val="20"/>
        <w:lang w:val="en-US"/>
      </w:rPr>
      <w:t>473</w:t>
    </w:r>
  </w:p>
  <w:p w14:paraId="264A6872" w14:textId="41939037" w:rsidR="00E6707C" w:rsidRPr="00B4201B" w:rsidRDefault="00E6707C" w:rsidP="00ED1A19">
    <w:pPr>
      <w:pStyle w:val="Header"/>
      <w:spacing w:line="240" w:lineRule="auto"/>
      <w:rPr>
        <w:sz w:val="20"/>
      </w:rPr>
    </w:pPr>
    <w:r w:rsidRPr="00B4201B">
      <w:rPr>
        <w:sz w:val="20"/>
      </w:rPr>
      <w:t xml:space="preserve">E-ISSN: 2597-677X; P-ISSN: </w:t>
    </w:r>
    <w:r w:rsidRPr="00B4201B">
      <w:rPr>
        <w:bCs/>
        <w:sz w:val="20"/>
      </w:rPr>
      <w:t> 2337-7674</w:t>
    </w:r>
  </w:p>
  <w:p w14:paraId="0F95AC8B" w14:textId="138FC3EE" w:rsidR="00E6707C" w:rsidRPr="001A4067" w:rsidRDefault="00E6707C" w:rsidP="00ED1A19">
    <w:pPr>
      <w:pStyle w:val="Header"/>
      <w:spacing w:line="240" w:lineRule="auto"/>
      <w:rPr>
        <w:i w:val="0"/>
        <w:iCs/>
        <w:sz w:val="20"/>
        <w:lang w:val="en-US"/>
      </w:rPr>
    </w:pPr>
    <w:r w:rsidRPr="001A4067">
      <w:rPr>
        <w:i w:val="0"/>
        <w:iCs/>
        <w:sz w:val="20"/>
        <w:lang w:val="id-ID"/>
      </w:rPr>
      <w:t>DOI:</w:t>
    </w:r>
    <w:r w:rsidRPr="001A4067">
      <w:rPr>
        <w:i w:val="0"/>
        <w:iCs/>
        <w:color w:val="0070C0"/>
        <w:sz w:val="20"/>
        <w:lang w:val="id-ID"/>
      </w:rPr>
      <w:t xml:space="preserve"> http://dx.doi.org/10.32682/bravos.v</w:t>
    </w:r>
    <w:r w:rsidRPr="001A4067">
      <w:rPr>
        <w:i w:val="0"/>
        <w:iCs/>
        <w:color w:val="0070C0"/>
        <w:sz w:val="20"/>
        <w:lang w:val="en-US"/>
      </w:rPr>
      <w:t>13</w:t>
    </w:r>
    <w:r w:rsidRPr="001A4067">
      <w:rPr>
        <w:i w:val="0"/>
        <w:iCs/>
        <w:color w:val="0070C0"/>
        <w:sz w:val="20"/>
        <w:lang w:val="id-ID"/>
      </w:rPr>
      <w:t>i</w:t>
    </w:r>
    <w:r w:rsidRPr="001A4067">
      <w:rPr>
        <w:i w:val="0"/>
        <w:iCs/>
        <w:color w:val="0070C0"/>
        <w:sz w:val="20"/>
        <w:lang w:val="en-US"/>
      </w:rPr>
      <w:t>1</w:t>
    </w:r>
    <w:r>
      <w:rPr>
        <w:i w:val="0"/>
        <w:iCs/>
        <w:color w:val="0070C0"/>
        <w:sz w:val="20"/>
        <w:lang w:val="en-US"/>
      </w:rPr>
      <w:t>/110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DCD"/>
    <w:multiLevelType w:val="multilevel"/>
    <w:tmpl w:val="2596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5347B"/>
    <w:multiLevelType w:val="hybridMultilevel"/>
    <w:tmpl w:val="FD040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0MzMyMTA0MzY1NzRU0lEKTi0uzszPAykwqQUA47ulhiwAAAA="/>
  </w:docVars>
  <w:rsids>
    <w:rsidRoot w:val="00755ADB"/>
    <w:rsid w:val="00000DE5"/>
    <w:rsid w:val="00001183"/>
    <w:rsid w:val="00011AE6"/>
    <w:rsid w:val="00014069"/>
    <w:rsid w:val="000204DC"/>
    <w:rsid w:val="00026846"/>
    <w:rsid w:val="0003023A"/>
    <w:rsid w:val="00047351"/>
    <w:rsid w:val="0005166E"/>
    <w:rsid w:val="00057198"/>
    <w:rsid w:val="00061565"/>
    <w:rsid w:val="00064884"/>
    <w:rsid w:val="00064DF3"/>
    <w:rsid w:val="00066303"/>
    <w:rsid w:val="00067BBD"/>
    <w:rsid w:val="00071B05"/>
    <w:rsid w:val="00071DA3"/>
    <w:rsid w:val="00072826"/>
    <w:rsid w:val="00072B27"/>
    <w:rsid w:val="000822D1"/>
    <w:rsid w:val="00092C87"/>
    <w:rsid w:val="00093E3E"/>
    <w:rsid w:val="000940DB"/>
    <w:rsid w:val="000A11B3"/>
    <w:rsid w:val="000A3DD4"/>
    <w:rsid w:val="000B1F38"/>
    <w:rsid w:val="000C3167"/>
    <w:rsid w:val="000D31F5"/>
    <w:rsid w:val="000E0BE6"/>
    <w:rsid w:val="000E3707"/>
    <w:rsid w:val="000E5DF5"/>
    <w:rsid w:val="000F4EF5"/>
    <w:rsid w:val="001028CB"/>
    <w:rsid w:val="00105E08"/>
    <w:rsid w:val="00114E78"/>
    <w:rsid w:val="001211AB"/>
    <w:rsid w:val="001220EE"/>
    <w:rsid w:val="00125C2E"/>
    <w:rsid w:val="0013389F"/>
    <w:rsid w:val="0013396D"/>
    <w:rsid w:val="00134518"/>
    <w:rsid w:val="001459DB"/>
    <w:rsid w:val="0015067E"/>
    <w:rsid w:val="001524A4"/>
    <w:rsid w:val="00155774"/>
    <w:rsid w:val="00162A6C"/>
    <w:rsid w:val="00164651"/>
    <w:rsid w:val="00166C2F"/>
    <w:rsid w:val="00171F06"/>
    <w:rsid w:val="00181B30"/>
    <w:rsid w:val="00186A2D"/>
    <w:rsid w:val="00190C67"/>
    <w:rsid w:val="001A06C4"/>
    <w:rsid w:val="001A36A9"/>
    <w:rsid w:val="001A4067"/>
    <w:rsid w:val="001C1239"/>
    <w:rsid w:val="001D575A"/>
    <w:rsid w:val="001E479F"/>
    <w:rsid w:val="001F0FEB"/>
    <w:rsid w:val="001F260F"/>
    <w:rsid w:val="001F48D2"/>
    <w:rsid w:val="00215271"/>
    <w:rsid w:val="0022490B"/>
    <w:rsid w:val="00224DFE"/>
    <w:rsid w:val="00232BC1"/>
    <w:rsid w:val="002366B1"/>
    <w:rsid w:val="002422D5"/>
    <w:rsid w:val="00243AC8"/>
    <w:rsid w:val="0024468F"/>
    <w:rsid w:val="00254A64"/>
    <w:rsid w:val="00263A1D"/>
    <w:rsid w:val="002671AC"/>
    <w:rsid w:val="002748C5"/>
    <w:rsid w:val="00275558"/>
    <w:rsid w:val="002767CD"/>
    <w:rsid w:val="00276D9D"/>
    <w:rsid w:val="002772CF"/>
    <w:rsid w:val="00280B54"/>
    <w:rsid w:val="00287A72"/>
    <w:rsid w:val="002966F5"/>
    <w:rsid w:val="00297581"/>
    <w:rsid w:val="002A2541"/>
    <w:rsid w:val="002A259B"/>
    <w:rsid w:val="002A5994"/>
    <w:rsid w:val="002A7614"/>
    <w:rsid w:val="002B1AE9"/>
    <w:rsid w:val="002B1FD1"/>
    <w:rsid w:val="002B35B5"/>
    <w:rsid w:val="002E1256"/>
    <w:rsid w:val="002E49A3"/>
    <w:rsid w:val="002F15C9"/>
    <w:rsid w:val="002F4C28"/>
    <w:rsid w:val="002F57DA"/>
    <w:rsid w:val="002F5C45"/>
    <w:rsid w:val="002F6B5B"/>
    <w:rsid w:val="00305CD2"/>
    <w:rsid w:val="003100B5"/>
    <w:rsid w:val="00320220"/>
    <w:rsid w:val="0032266A"/>
    <w:rsid w:val="00325DEF"/>
    <w:rsid w:val="003316C9"/>
    <w:rsid w:val="00333160"/>
    <w:rsid w:val="00333B79"/>
    <w:rsid w:val="00336CA3"/>
    <w:rsid w:val="00342D00"/>
    <w:rsid w:val="00346DD8"/>
    <w:rsid w:val="003567A4"/>
    <w:rsid w:val="00356D38"/>
    <w:rsid w:val="003613DE"/>
    <w:rsid w:val="003753A6"/>
    <w:rsid w:val="0037728A"/>
    <w:rsid w:val="00391E56"/>
    <w:rsid w:val="003941D4"/>
    <w:rsid w:val="003957BF"/>
    <w:rsid w:val="003B2BDA"/>
    <w:rsid w:val="003B3775"/>
    <w:rsid w:val="003C1968"/>
    <w:rsid w:val="003E33AA"/>
    <w:rsid w:val="003E4A91"/>
    <w:rsid w:val="003E4D32"/>
    <w:rsid w:val="003E75DC"/>
    <w:rsid w:val="003F0063"/>
    <w:rsid w:val="003F2745"/>
    <w:rsid w:val="004035D1"/>
    <w:rsid w:val="00406AE5"/>
    <w:rsid w:val="00415C96"/>
    <w:rsid w:val="004239CF"/>
    <w:rsid w:val="00431087"/>
    <w:rsid w:val="00436FEE"/>
    <w:rsid w:val="004462D8"/>
    <w:rsid w:val="00447554"/>
    <w:rsid w:val="00451517"/>
    <w:rsid w:val="0045323D"/>
    <w:rsid w:val="00456C92"/>
    <w:rsid w:val="004617A8"/>
    <w:rsid w:val="00466664"/>
    <w:rsid w:val="0046700C"/>
    <w:rsid w:val="00481585"/>
    <w:rsid w:val="00481AE1"/>
    <w:rsid w:val="0048270C"/>
    <w:rsid w:val="00483D8E"/>
    <w:rsid w:val="0048411C"/>
    <w:rsid w:val="00485DE9"/>
    <w:rsid w:val="004A5471"/>
    <w:rsid w:val="004B0719"/>
    <w:rsid w:val="004B1E41"/>
    <w:rsid w:val="004B362D"/>
    <w:rsid w:val="004D77C5"/>
    <w:rsid w:val="004D7991"/>
    <w:rsid w:val="004E5DDA"/>
    <w:rsid w:val="004E5FCB"/>
    <w:rsid w:val="004E628F"/>
    <w:rsid w:val="004F32E3"/>
    <w:rsid w:val="005010C2"/>
    <w:rsid w:val="00506CC8"/>
    <w:rsid w:val="00531C6C"/>
    <w:rsid w:val="00534962"/>
    <w:rsid w:val="00540C1B"/>
    <w:rsid w:val="00552DBA"/>
    <w:rsid w:val="00555A93"/>
    <w:rsid w:val="00574294"/>
    <w:rsid w:val="00581931"/>
    <w:rsid w:val="00597814"/>
    <w:rsid w:val="00597C7C"/>
    <w:rsid w:val="005A0DDF"/>
    <w:rsid w:val="005B22D6"/>
    <w:rsid w:val="005B373A"/>
    <w:rsid w:val="005C2833"/>
    <w:rsid w:val="005C2849"/>
    <w:rsid w:val="005C3AD7"/>
    <w:rsid w:val="005C50CB"/>
    <w:rsid w:val="005C6D92"/>
    <w:rsid w:val="005C6F9B"/>
    <w:rsid w:val="005D566E"/>
    <w:rsid w:val="005D5CF9"/>
    <w:rsid w:val="005E1162"/>
    <w:rsid w:val="005E1F82"/>
    <w:rsid w:val="005E28F6"/>
    <w:rsid w:val="005E6857"/>
    <w:rsid w:val="005F297A"/>
    <w:rsid w:val="005F6171"/>
    <w:rsid w:val="00614AD5"/>
    <w:rsid w:val="006168A4"/>
    <w:rsid w:val="00616E99"/>
    <w:rsid w:val="00621236"/>
    <w:rsid w:val="006231D6"/>
    <w:rsid w:val="00624369"/>
    <w:rsid w:val="006254D7"/>
    <w:rsid w:val="00631D97"/>
    <w:rsid w:val="00646102"/>
    <w:rsid w:val="00660F79"/>
    <w:rsid w:val="00661249"/>
    <w:rsid w:val="00662455"/>
    <w:rsid w:val="00666A99"/>
    <w:rsid w:val="00675FA4"/>
    <w:rsid w:val="006813A4"/>
    <w:rsid w:val="006830F5"/>
    <w:rsid w:val="00690750"/>
    <w:rsid w:val="00692EA6"/>
    <w:rsid w:val="00696CF5"/>
    <w:rsid w:val="006A186B"/>
    <w:rsid w:val="006A2D46"/>
    <w:rsid w:val="006A31B9"/>
    <w:rsid w:val="006B06CB"/>
    <w:rsid w:val="006B0DC2"/>
    <w:rsid w:val="006B49D5"/>
    <w:rsid w:val="006B6EA1"/>
    <w:rsid w:val="006B7750"/>
    <w:rsid w:val="006C3C0C"/>
    <w:rsid w:val="006D5CCE"/>
    <w:rsid w:val="006E5758"/>
    <w:rsid w:val="006E6ADE"/>
    <w:rsid w:val="006E6CBC"/>
    <w:rsid w:val="006E7CE2"/>
    <w:rsid w:val="006F4E6A"/>
    <w:rsid w:val="00700C8D"/>
    <w:rsid w:val="00700F42"/>
    <w:rsid w:val="007016F1"/>
    <w:rsid w:val="007061F8"/>
    <w:rsid w:val="007140E2"/>
    <w:rsid w:val="00726941"/>
    <w:rsid w:val="007456E6"/>
    <w:rsid w:val="0074769F"/>
    <w:rsid w:val="00755ADB"/>
    <w:rsid w:val="00756DF2"/>
    <w:rsid w:val="00762F6A"/>
    <w:rsid w:val="00774766"/>
    <w:rsid w:val="00784108"/>
    <w:rsid w:val="00784CFB"/>
    <w:rsid w:val="007866E5"/>
    <w:rsid w:val="0079744A"/>
    <w:rsid w:val="007A5747"/>
    <w:rsid w:val="007B7A70"/>
    <w:rsid w:val="007D3365"/>
    <w:rsid w:val="007D3D12"/>
    <w:rsid w:val="007D5152"/>
    <w:rsid w:val="007D53D3"/>
    <w:rsid w:val="007E0810"/>
    <w:rsid w:val="007E7BB8"/>
    <w:rsid w:val="0081739A"/>
    <w:rsid w:val="00823057"/>
    <w:rsid w:val="008262D4"/>
    <w:rsid w:val="0082682D"/>
    <w:rsid w:val="00827261"/>
    <w:rsid w:val="008556F1"/>
    <w:rsid w:val="00863682"/>
    <w:rsid w:val="008637BD"/>
    <w:rsid w:val="00864E2C"/>
    <w:rsid w:val="008665EF"/>
    <w:rsid w:val="008712EE"/>
    <w:rsid w:val="00871853"/>
    <w:rsid w:val="00874FF8"/>
    <w:rsid w:val="00883398"/>
    <w:rsid w:val="00887685"/>
    <w:rsid w:val="00891C1A"/>
    <w:rsid w:val="00895A6B"/>
    <w:rsid w:val="008A5C4B"/>
    <w:rsid w:val="008B62E4"/>
    <w:rsid w:val="008C6849"/>
    <w:rsid w:val="008D61A4"/>
    <w:rsid w:val="008E7E3F"/>
    <w:rsid w:val="008F1A9D"/>
    <w:rsid w:val="0090198B"/>
    <w:rsid w:val="00902C15"/>
    <w:rsid w:val="00911328"/>
    <w:rsid w:val="00916515"/>
    <w:rsid w:val="0092169F"/>
    <w:rsid w:val="00924F18"/>
    <w:rsid w:val="00933E9F"/>
    <w:rsid w:val="0093495C"/>
    <w:rsid w:val="00941B8B"/>
    <w:rsid w:val="0095081D"/>
    <w:rsid w:val="00952937"/>
    <w:rsid w:val="00953D52"/>
    <w:rsid w:val="00962326"/>
    <w:rsid w:val="00976D2D"/>
    <w:rsid w:val="00976E9F"/>
    <w:rsid w:val="0097732E"/>
    <w:rsid w:val="00985D25"/>
    <w:rsid w:val="009907C7"/>
    <w:rsid w:val="00992462"/>
    <w:rsid w:val="009A6479"/>
    <w:rsid w:val="009C4378"/>
    <w:rsid w:val="009E0977"/>
    <w:rsid w:val="009E62F6"/>
    <w:rsid w:val="00A01378"/>
    <w:rsid w:val="00A020CF"/>
    <w:rsid w:val="00A044E7"/>
    <w:rsid w:val="00A12853"/>
    <w:rsid w:val="00A21155"/>
    <w:rsid w:val="00A23540"/>
    <w:rsid w:val="00A25539"/>
    <w:rsid w:val="00A26118"/>
    <w:rsid w:val="00A31561"/>
    <w:rsid w:val="00A41A48"/>
    <w:rsid w:val="00A43368"/>
    <w:rsid w:val="00A91301"/>
    <w:rsid w:val="00A96EB2"/>
    <w:rsid w:val="00AA53BB"/>
    <w:rsid w:val="00AC1064"/>
    <w:rsid w:val="00AD2B85"/>
    <w:rsid w:val="00AE2AC2"/>
    <w:rsid w:val="00AF4139"/>
    <w:rsid w:val="00AF6D8F"/>
    <w:rsid w:val="00AF76D9"/>
    <w:rsid w:val="00B06241"/>
    <w:rsid w:val="00B12AC0"/>
    <w:rsid w:val="00B13692"/>
    <w:rsid w:val="00B20EC4"/>
    <w:rsid w:val="00B31A7F"/>
    <w:rsid w:val="00B350A9"/>
    <w:rsid w:val="00B4201B"/>
    <w:rsid w:val="00B42068"/>
    <w:rsid w:val="00B516CF"/>
    <w:rsid w:val="00B53A03"/>
    <w:rsid w:val="00B572A0"/>
    <w:rsid w:val="00B61E73"/>
    <w:rsid w:val="00B62802"/>
    <w:rsid w:val="00B67B40"/>
    <w:rsid w:val="00B84AB5"/>
    <w:rsid w:val="00B94294"/>
    <w:rsid w:val="00B9446C"/>
    <w:rsid w:val="00B96618"/>
    <w:rsid w:val="00B97544"/>
    <w:rsid w:val="00B97A58"/>
    <w:rsid w:val="00BA73F1"/>
    <w:rsid w:val="00BA79F4"/>
    <w:rsid w:val="00BC037C"/>
    <w:rsid w:val="00BD1923"/>
    <w:rsid w:val="00BD52B0"/>
    <w:rsid w:val="00BE65AC"/>
    <w:rsid w:val="00BF1E25"/>
    <w:rsid w:val="00C10448"/>
    <w:rsid w:val="00C119ED"/>
    <w:rsid w:val="00C13CE3"/>
    <w:rsid w:val="00C2215B"/>
    <w:rsid w:val="00C2483A"/>
    <w:rsid w:val="00C30B2D"/>
    <w:rsid w:val="00C372DB"/>
    <w:rsid w:val="00C4038C"/>
    <w:rsid w:val="00C62B56"/>
    <w:rsid w:val="00C63415"/>
    <w:rsid w:val="00C712D9"/>
    <w:rsid w:val="00C73CB6"/>
    <w:rsid w:val="00C74CEA"/>
    <w:rsid w:val="00C80118"/>
    <w:rsid w:val="00C8160A"/>
    <w:rsid w:val="00C8164B"/>
    <w:rsid w:val="00C90E9E"/>
    <w:rsid w:val="00C933BF"/>
    <w:rsid w:val="00C96FC0"/>
    <w:rsid w:val="00C97EEB"/>
    <w:rsid w:val="00CA0492"/>
    <w:rsid w:val="00CA1175"/>
    <w:rsid w:val="00CA44FC"/>
    <w:rsid w:val="00CB1446"/>
    <w:rsid w:val="00CB173B"/>
    <w:rsid w:val="00CB48CA"/>
    <w:rsid w:val="00CB5B7A"/>
    <w:rsid w:val="00CE232A"/>
    <w:rsid w:val="00CE59E4"/>
    <w:rsid w:val="00CF2E69"/>
    <w:rsid w:val="00D05E63"/>
    <w:rsid w:val="00D10DFB"/>
    <w:rsid w:val="00D11D36"/>
    <w:rsid w:val="00D17B09"/>
    <w:rsid w:val="00D22420"/>
    <w:rsid w:val="00D244AC"/>
    <w:rsid w:val="00D34172"/>
    <w:rsid w:val="00D40065"/>
    <w:rsid w:val="00D46C1D"/>
    <w:rsid w:val="00D47CF0"/>
    <w:rsid w:val="00D625C5"/>
    <w:rsid w:val="00D86AFF"/>
    <w:rsid w:val="00D928EB"/>
    <w:rsid w:val="00DA4CF8"/>
    <w:rsid w:val="00DA75F0"/>
    <w:rsid w:val="00DC4995"/>
    <w:rsid w:val="00DD0AEF"/>
    <w:rsid w:val="00DE225D"/>
    <w:rsid w:val="00DE5786"/>
    <w:rsid w:val="00DF69EC"/>
    <w:rsid w:val="00E0250D"/>
    <w:rsid w:val="00E05EF2"/>
    <w:rsid w:val="00E12641"/>
    <w:rsid w:val="00E1486F"/>
    <w:rsid w:val="00E27917"/>
    <w:rsid w:val="00E34B65"/>
    <w:rsid w:val="00E372DD"/>
    <w:rsid w:val="00E46FDB"/>
    <w:rsid w:val="00E47FF6"/>
    <w:rsid w:val="00E52B03"/>
    <w:rsid w:val="00E65293"/>
    <w:rsid w:val="00E6707C"/>
    <w:rsid w:val="00E67F1B"/>
    <w:rsid w:val="00E73672"/>
    <w:rsid w:val="00E7438A"/>
    <w:rsid w:val="00E9248A"/>
    <w:rsid w:val="00E949D6"/>
    <w:rsid w:val="00EA6CC1"/>
    <w:rsid w:val="00EB347B"/>
    <w:rsid w:val="00EB7C54"/>
    <w:rsid w:val="00ED1A19"/>
    <w:rsid w:val="00ED7BA3"/>
    <w:rsid w:val="00EE7669"/>
    <w:rsid w:val="00EE7DFD"/>
    <w:rsid w:val="00EF72FB"/>
    <w:rsid w:val="00EF7BF2"/>
    <w:rsid w:val="00F00E39"/>
    <w:rsid w:val="00F043F5"/>
    <w:rsid w:val="00F20E87"/>
    <w:rsid w:val="00F228C2"/>
    <w:rsid w:val="00F301E4"/>
    <w:rsid w:val="00F30493"/>
    <w:rsid w:val="00F30F9F"/>
    <w:rsid w:val="00F35287"/>
    <w:rsid w:val="00F366D7"/>
    <w:rsid w:val="00F40790"/>
    <w:rsid w:val="00F41B46"/>
    <w:rsid w:val="00F424A8"/>
    <w:rsid w:val="00F42F65"/>
    <w:rsid w:val="00F43142"/>
    <w:rsid w:val="00F51BF2"/>
    <w:rsid w:val="00F56851"/>
    <w:rsid w:val="00F72B19"/>
    <w:rsid w:val="00F7317C"/>
    <w:rsid w:val="00F74D3B"/>
    <w:rsid w:val="00F764B5"/>
    <w:rsid w:val="00F81D65"/>
    <w:rsid w:val="00FA3B32"/>
    <w:rsid w:val="00FA499E"/>
    <w:rsid w:val="00FB67D6"/>
    <w:rsid w:val="00FB72F6"/>
    <w:rsid w:val="00FC22F0"/>
    <w:rsid w:val="00FC2828"/>
    <w:rsid w:val="00FC61EB"/>
    <w:rsid w:val="00FD277B"/>
    <w:rsid w:val="00FE0CF2"/>
    <w:rsid w:val="00FE39C2"/>
    <w:rsid w:val="00FF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BEF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link w:val="Heading3Char"/>
    <w:qFormat/>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link w:val="FootnoteText"/>
    <w:rsid w:val="00911328"/>
    <w:rPr>
      <w:rFonts w:ascii="Times New Roman" w:hAnsi="Times New Roman"/>
      <w:lang w:val="en-AU"/>
    </w:rPr>
  </w:style>
  <w:style w:type="character" w:styleId="FootnoteReference">
    <w:name w:val="footnote reference"/>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link w:val="Footer"/>
    <w:uiPriority w:val="99"/>
    <w:rsid w:val="003F0063"/>
    <w:rPr>
      <w:rFonts w:ascii="Times New Roman" w:hAnsi="Times New Roman"/>
      <w:sz w:val="24"/>
      <w:lang w:val="en-AU"/>
    </w:rPr>
  </w:style>
  <w:style w:type="paragraph" w:customStyle="1" w:styleId="HeaderWahana">
    <w:name w:val="Header_Wahana"/>
    <w:basedOn w:val="Header"/>
    <w:link w:val="HeaderWahanaChar"/>
    <w:qFormat/>
    <w:rsid w:val="0048270C"/>
    <w:pPr>
      <w:pBdr>
        <w:bottom w:val="single" w:sz="18" w:space="1" w:color="auto"/>
      </w:pBdr>
      <w:tabs>
        <w:tab w:val="right" w:pos="9450"/>
      </w:tabs>
      <w:spacing w:line="240" w:lineRule="auto"/>
      <w:ind w:right="190"/>
    </w:pPr>
    <w:rPr>
      <w:rFonts w:ascii="Cambria" w:hAnsi="Cambria"/>
      <w:i w:val="0"/>
      <w:sz w:val="16"/>
      <w:szCs w:val="16"/>
      <w:lang w:val="en-US"/>
    </w:rPr>
  </w:style>
  <w:style w:type="character" w:customStyle="1" w:styleId="HeaderWahanaChar">
    <w:name w:val="Header_Wahana Char"/>
    <w:link w:val="HeaderWahana"/>
    <w:rsid w:val="0048270C"/>
    <w:rPr>
      <w:rFonts w:ascii="Cambria" w:hAnsi="Cambria"/>
      <w:sz w:val="16"/>
      <w:szCs w:val="16"/>
      <w:lang w:eastAsia="tr-TR"/>
    </w:rPr>
  </w:style>
  <w:style w:type="paragraph" w:customStyle="1" w:styleId="WahanaJudul">
    <w:name w:val="Wahana_Judul"/>
    <w:basedOn w:val="Normal"/>
    <w:link w:val="WahanaJudulChar"/>
    <w:qFormat/>
    <w:rsid w:val="0048270C"/>
    <w:pPr>
      <w:spacing w:before="0" w:line="240" w:lineRule="auto"/>
      <w:ind w:right="190"/>
      <w:jc w:val="left"/>
    </w:pPr>
    <w:rPr>
      <w:rFonts w:ascii="Cambria" w:hAnsi="Cambria"/>
      <w:b/>
      <w:sz w:val="32"/>
      <w:lang w:val="en-US"/>
    </w:rPr>
  </w:style>
  <w:style w:type="character" w:customStyle="1" w:styleId="WahanaJudulChar">
    <w:name w:val="Wahana_Judul Char"/>
    <w:link w:val="WahanaJudul"/>
    <w:rsid w:val="0048270C"/>
    <w:rPr>
      <w:rFonts w:ascii="Cambria" w:hAnsi="Cambria"/>
      <w:b/>
      <w:sz w:val="32"/>
      <w:lang w:eastAsia="tr-TR"/>
    </w:rPr>
  </w:style>
  <w:style w:type="paragraph" w:customStyle="1" w:styleId="Wahanaauthor">
    <w:name w:val="Wahana_author"/>
    <w:basedOn w:val="Normal"/>
    <w:link w:val="WahanaauthorChar"/>
    <w:qFormat/>
    <w:rsid w:val="0048270C"/>
    <w:pPr>
      <w:spacing w:before="0" w:line="360" w:lineRule="auto"/>
      <w:ind w:right="193"/>
      <w:jc w:val="left"/>
    </w:pPr>
    <w:rPr>
      <w:rFonts w:ascii="Cambria" w:hAnsi="Cambria"/>
      <w:b/>
      <w:szCs w:val="24"/>
      <w:lang w:val="en-US"/>
    </w:rPr>
  </w:style>
  <w:style w:type="character" w:customStyle="1" w:styleId="WahanaauthorChar">
    <w:name w:val="Wahana_author Char"/>
    <w:link w:val="Wahanaauthor"/>
    <w:rsid w:val="0048270C"/>
    <w:rPr>
      <w:rFonts w:ascii="Cambria" w:hAnsi="Cambria"/>
      <w:b/>
      <w:sz w:val="24"/>
      <w:szCs w:val="24"/>
      <w:lang w:eastAsia="tr-TR"/>
    </w:rPr>
  </w:style>
  <w:style w:type="paragraph" w:styleId="ListParagraph">
    <w:name w:val="List Paragraph"/>
    <w:aliases w:val="Body of text,Body of text1,Body of text2,List Paragraph1,kepala 1,Heading 31,Colorful List - Accent 11,kepala 11,kepala 12,Body of text3,kepala 13,List Paragraph11,Colorful List - Accent 111,List Paragraph12,Colorful List - Accent 112"/>
    <w:basedOn w:val="Normal"/>
    <w:link w:val="ListParagraphChar"/>
    <w:uiPriority w:val="34"/>
    <w:qFormat/>
    <w:rsid w:val="00297581"/>
    <w:pPr>
      <w:spacing w:before="0" w:after="200" w:line="276" w:lineRule="auto"/>
      <w:ind w:left="720"/>
      <w:contextualSpacing/>
      <w:jc w:val="left"/>
    </w:pPr>
    <w:rPr>
      <w:rFonts w:ascii="Calibri" w:eastAsia="Calibri" w:hAnsi="Calibri"/>
      <w:sz w:val="22"/>
      <w:szCs w:val="22"/>
      <w:lang w:val="en-US" w:eastAsia="en-US"/>
    </w:rPr>
  </w:style>
  <w:style w:type="paragraph" w:styleId="BodyTextIndent3">
    <w:name w:val="Body Text Indent 3"/>
    <w:basedOn w:val="Normal"/>
    <w:link w:val="BodyTextIndent3Char"/>
    <w:uiPriority w:val="99"/>
    <w:semiHidden/>
    <w:rsid w:val="00297581"/>
    <w:pPr>
      <w:spacing w:before="0" w:after="120" w:line="276" w:lineRule="auto"/>
      <w:ind w:left="360"/>
      <w:jc w:val="left"/>
    </w:pPr>
    <w:rPr>
      <w:rFonts w:ascii="Calibri" w:hAnsi="Calibri" w:cs="Calibri"/>
      <w:sz w:val="16"/>
      <w:szCs w:val="16"/>
      <w:lang w:val="en-US" w:eastAsia="en-US"/>
    </w:rPr>
  </w:style>
  <w:style w:type="character" w:customStyle="1" w:styleId="BodyTextIndent3Char">
    <w:name w:val="Body Text Indent 3 Char"/>
    <w:link w:val="BodyTextIndent3"/>
    <w:uiPriority w:val="99"/>
    <w:semiHidden/>
    <w:rsid w:val="00297581"/>
    <w:rPr>
      <w:rFonts w:ascii="Calibri" w:hAnsi="Calibri" w:cs="Calibri"/>
      <w:sz w:val="16"/>
      <w:szCs w:val="16"/>
    </w:rPr>
  </w:style>
  <w:style w:type="table" w:styleId="TableGrid">
    <w:name w:val="Table Grid"/>
    <w:basedOn w:val="TableNormal"/>
    <w:uiPriority w:val="59"/>
    <w:rsid w:val="00297581"/>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7581"/>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97581"/>
    <w:rPr>
      <w:rFonts w:ascii="Tahoma" w:hAnsi="Tahoma" w:cs="Tahoma"/>
      <w:sz w:val="16"/>
      <w:szCs w:val="16"/>
      <w:lang w:val="en-AU" w:eastAsia="tr-TR"/>
    </w:rPr>
  </w:style>
  <w:style w:type="character" w:customStyle="1" w:styleId="ListParagraphChar">
    <w:name w:val="List Paragraph Char"/>
    <w:aliases w:val="Body of text Char,Body of text1 Char,Body of text2 Char,List Paragraph1 Char,kepala 1 Char,Heading 31 Char,Colorful List - Accent 11 Char,kepala 11 Char,kepala 12 Char,Body of text3 Char,kepala 13 Char,List Paragraph11 Char"/>
    <w:link w:val="ListParagraph"/>
    <w:uiPriority w:val="34"/>
    <w:qFormat/>
    <w:locked/>
    <w:rsid w:val="0003023A"/>
    <w:rPr>
      <w:rFonts w:ascii="Calibri" w:eastAsia="Calibri" w:hAnsi="Calibri"/>
      <w:sz w:val="22"/>
      <w:szCs w:val="22"/>
    </w:rPr>
  </w:style>
  <w:style w:type="character" w:customStyle="1" w:styleId="HeaderChar">
    <w:name w:val="Header Char"/>
    <w:link w:val="Header"/>
    <w:uiPriority w:val="99"/>
    <w:rsid w:val="00D05E63"/>
    <w:rPr>
      <w:rFonts w:ascii="Times New Roman" w:hAnsi="Times New Roman"/>
      <w:i/>
      <w:sz w:val="24"/>
      <w:lang w:val="en-AU" w:eastAsia="tr-TR"/>
    </w:rPr>
  </w:style>
  <w:style w:type="character" w:styleId="CommentReference">
    <w:name w:val="annotation reference"/>
    <w:uiPriority w:val="99"/>
    <w:semiHidden/>
    <w:unhideWhenUsed/>
    <w:rsid w:val="003753A6"/>
    <w:rPr>
      <w:sz w:val="16"/>
      <w:szCs w:val="16"/>
    </w:rPr>
  </w:style>
  <w:style w:type="paragraph" w:styleId="CommentText">
    <w:name w:val="annotation text"/>
    <w:basedOn w:val="Normal"/>
    <w:link w:val="CommentTextChar"/>
    <w:uiPriority w:val="99"/>
    <w:unhideWhenUsed/>
    <w:rsid w:val="003753A6"/>
    <w:pPr>
      <w:spacing w:before="0" w:after="160" w:line="240" w:lineRule="auto"/>
      <w:jc w:val="left"/>
    </w:pPr>
    <w:rPr>
      <w:rFonts w:ascii="Calibri" w:eastAsia="Calibri" w:hAnsi="Calibri"/>
      <w:sz w:val="20"/>
      <w:lang w:val="x-none" w:eastAsia="x-none"/>
    </w:rPr>
  </w:style>
  <w:style w:type="character" w:customStyle="1" w:styleId="CommentTextChar">
    <w:name w:val="Comment Text Char"/>
    <w:link w:val="CommentText"/>
    <w:uiPriority w:val="99"/>
    <w:rsid w:val="003753A6"/>
    <w:rPr>
      <w:rFonts w:ascii="Calibri" w:eastAsia="Calibri" w:hAnsi="Calibri"/>
      <w:lang w:val="x-none" w:eastAsia="x-none"/>
    </w:rPr>
  </w:style>
  <w:style w:type="paragraph" w:styleId="CommentSubject">
    <w:name w:val="annotation subject"/>
    <w:basedOn w:val="CommentText"/>
    <w:next w:val="CommentText"/>
    <w:link w:val="CommentSubjectChar"/>
    <w:uiPriority w:val="99"/>
    <w:semiHidden/>
    <w:unhideWhenUsed/>
    <w:rsid w:val="003753A6"/>
    <w:rPr>
      <w:b/>
      <w:bCs/>
    </w:rPr>
  </w:style>
  <w:style w:type="character" w:customStyle="1" w:styleId="CommentSubjectChar">
    <w:name w:val="Comment Subject Char"/>
    <w:link w:val="CommentSubject"/>
    <w:uiPriority w:val="99"/>
    <w:semiHidden/>
    <w:rsid w:val="003753A6"/>
    <w:rPr>
      <w:rFonts w:ascii="Calibri" w:eastAsia="Calibri" w:hAnsi="Calibri"/>
      <w:b/>
      <w:bCs/>
      <w:lang w:val="x-none" w:eastAsia="x-none"/>
    </w:rPr>
  </w:style>
  <w:style w:type="character" w:customStyle="1" w:styleId="fontstyle01">
    <w:name w:val="fontstyle01"/>
    <w:rsid w:val="003753A6"/>
    <w:rPr>
      <w:rFonts w:ascii="Times New Roman" w:hAnsi="Times New Roman" w:cs="Times New Roman" w:hint="default"/>
      <w:b w:val="0"/>
      <w:bCs w:val="0"/>
      <w:i w:val="0"/>
      <w:iCs w:val="0"/>
      <w:color w:val="000000"/>
      <w:sz w:val="24"/>
      <w:szCs w:val="24"/>
    </w:rPr>
  </w:style>
  <w:style w:type="character" w:styleId="Strong">
    <w:name w:val="Strong"/>
    <w:uiPriority w:val="22"/>
    <w:qFormat/>
    <w:rsid w:val="00B12AC0"/>
    <w:rPr>
      <w:b/>
      <w:bCs/>
    </w:rPr>
  </w:style>
  <w:style w:type="character" w:customStyle="1" w:styleId="apple-converted-space">
    <w:name w:val="apple-converted-space"/>
    <w:rsid w:val="00976D2D"/>
  </w:style>
  <w:style w:type="character" w:styleId="Emphasis">
    <w:name w:val="Emphasis"/>
    <w:uiPriority w:val="20"/>
    <w:qFormat/>
    <w:rsid w:val="005E28F6"/>
    <w:rPr>
      <w:i/>
      <w:iCs/>
    </w:rPr>
  </w:style>
  <w:style w:type="paragraph" w:styleId="Caption">
    <w:name w:val="caption"/>
    <w:basedOn w:val="Normal"/>
    <w:next w:val="Normal"/>
    <w:uiPriority w:val="35"/>
    <w:unhideWhenUsed/>
    <w:qFormat/>
    <w:rsid w:val="00FB72F6"/>
    <w:pPr>
      <w:spacing w:before="0" w:after="200" w:line="240" w:lineRule="auto"/>
      <w:jc w:val="left"/>
    </w:pPr>
    <w:rPr>
      <w:rFonts w:ascii="Calibri" w:eastAsia="Calibri" w:hAnsi="Calibri"/>
      <w:i/>
      <w:iCs/>
      <w:color w:val="44546A"/>
      <w:sz w:val="18"/>
      <w:szCs w:val="18"/>
      <w:lang w:val="en-PH" w:eastAsia="en-US"/>
    </w:rPr>
  </w:style>
  <w:style w:type="paragraph" w:styleId="Bibliography">
    <w:name w:val="Bibliography"/>
    <w:basedOn w:val="Normal"/>
    <w:next w:val="Normal"/>
    <w:uiPriority w:val="37"/>
    <w:semiHidden/>
    <w:unhideWhenUsed/>
    <w:rsid w:val="00FB72F6"/>
  </w:style>
  <w:style w:type="paragraph" w:customStyle="1" w:styleId="Bibliography1">
    <w:name w:val="Bibliography1"/>
    <w:basedOn w:val="Normal"/>
    <w:next w:val="Normal"/>
    <w:uiPriority w:val="37"/>
    <w:unhideWhenUsed/>
    <w:rsid w:val="000D31F5"/>
    <w:pPr>
      <w:spacing w:before="0" w:after="200" w:line="276" w:lineRule="auto"/>
      <w:jc w:val="left"/>
    </w:pPr>
    <w:rPr>
      <w:rFonts w:ascii="Calibri" w:eastAsia="Calibri" w:hAnsi="Calibri"/>
      <w:sz w:val="22"/>
      <w:szCs w:val="22"/>
      <w:lang w:val="en-US" w:eastAsia="ja-JP"/>
    </w:rPr>
  </w:style>
  <w:style w:type="character" w:customStyle="1" w:styleId="value">
    <w:name w:val="value"/>
    <w:rsid w:val="00320220"/>
  </w:style>
  <w:style w:type="paragraph" w:styleId="BodyTextIndent2">
    <w:name w:val="Body Text Indent 2"/>
    <w:basedOn w:val="Normal"/>
    <w:link w:val="BodyTextIndent2Char"/>
    <w:semiHidden/>
    <w:unhideWhenUsed/>
    <w:rsid w:val="008E7E3F"/>
    <w:pPr>
      <w:spacing w:after="120" w:line="480" w:lineRule="auto"/>
      <w:ind w:left="283"/>
    </w:pPr>
  </w:style>
  <w:style w:type="character" w:customStyle="1" w:styleId="BodyTextIndent2Char">
    <w:name w:val="Body Text Indent 2 Char"/>
    <w:link w:val="BodyTextIndent2"/>
    <w:semiHidden/>
    <w:rsid w:val="008E7E3F"/>
    <w:rPr>
      <w:rFonts w:ascii="Times New Roman" w:hAnsi="Times New Roman"/>
      <w:sz w:val="24"/>
      <w:lang w:val="en-AU" w:eastAsia="tr-TR"/>
    </w:rPr>
  </w:style>
  <w:style w:type="table" w:styleId="PlainTable2">
    <w:name w:val="Plain Table 2"/>
    <w:basedOn w:val="TableNormal"/>
    <w:uiPriority w:val="42"/>
    <w:rsid w:val="00064884"/>
    <w:rPr>
      <w:rFonts w:ascii="Calibri" w:eastAsia="Calibri" w:hAnsi="Calibri"/>
      <w:sz w:val="22"/>
      <w:szCs w:val="22"/>
      <w:lang w:val="en-US"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link w:val="NoSpacingChar"/>
    <w:uiPriority w:val="1"/>
    <w:qFormat/>
    <w:rsid w:val="006D5CCE"/>
    <w:rPr>
      <w:rFonts w:ascii="Calibri" w:eastAsia="Calibri" w:hAnsi="Calibri"/>
      <w:sz w:val="22"/>
      <w:szCs w:val="22"/>
      <w:lang w:val="en-US" w:eastAsia="en-US"/>
    </w:rPr>
  </w:style>
  <w:style w:type="character" w:customStyle="1" w:styleId="NoSpacingChar">
    <w:name w:val="No Spacing Char"/>
    <w:link w:val="NoSpacing"/>
    <w:uiPriority w:val="1"/>
    <w:rsid w:val="006D5CCE"/>
    <w:rPr>
      <w:rFonts w:ascii="Calibri" w:eastAsia="Calibri" w:hAnsi="Calibri"/>
      <w:sz w:val="22"/>
      <w:szCs w:val="22"/>
      <w:lang w:val="en-US" w:eastAsia="en-US"/>
    </w:rPr>
  </w:style>
  <w:style w:type="character" w:customStyle="1" w:styleId="UnresolvedMention">
    <w:name w:val="Unresolved Mention"/>
    <w:basedOn w:val="DefaultParagraphFont"/>
    <w:uiPriority w:val="99"/>
    <w:semiHidden/>
    <w:unhideWhenUsed/>
    <w:rsid w:val="005A0DDF"/>
    <w:rPr>
      <w:color w:val="605E5C"/>
      <w:shd w:val="clear" w:color="auto" w:fill="E1DFDD"/>
    </w:rPr>
  </w:style>
  <w:style w:type="character" w:customStyle="1" w:styleId="Heading3Char">
    <w:name w:val="Heading 3 Char"/>
    <w:aliases w:val="sub heading Char"/>
    <w:basedOn w:val="DefaultParagraphFont"/>
    <w:link w:val="Heading3"/>
    <w:rsid w:val="00E67F1B"/>
    <w:rPr>
      <w:rFonts w:ascii="Times New Roman" w:hAnsi="Times New Roman"/>
      <w:b/>
      <w:i/>
      <w:sz w:val="28"/>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8435">
      <w:bodyDiv w:val="1"/>
      <w:marLeft w:val="0"/>
      <w:marRight w:val="0"/>
      <w:marTop w:val="0"/>
      <w:marBottom w:val="0"/>
      <w:divBdr>
        <w:top w:val="none" w:sz="0" w:space="0" w:color="auto"/>
        <w:left w:val="none" w:sz="0" w:space="0" w:color="auto"/>
        <w:bottom w:val="none" w:sz="0" w:space="0" w:color="auto"/>
        <w:right w:val="none" w:sz="0" w:space="0" w:color="auto"/>
      </w:divBdr>
    </w:div>
    <w:div w:id="130827902">
      <w:bodyDiv w:val="1"/>
      <w:marLeft w:val="0"/>
      <w:marRight w:val="0"/>
      <w:marTop w:val="0"/>
      <w:marBottom w:val="0"/>
      <w:divBdr>
        <w:top w:val="none" w:sz="0" w:space="0" w:color="auto"/>
        <w:left w:val="none" w:sz="0" w:space="0" w:color="auto"/>
        <w:bottom w:val="none" w:sz="0" w:space="0" w:color="auto"/>
        <w:right w:val="none" w:sz="0" w:space="0" w:color="auto"/>
      </w:divBdr>
    </w:div>
    <w:div w:id="859780882">
      <w:bodyDiv w:val="1"/>
      <w:marLeft w:val="0"/>
      <w:marRight w:val="0"/>
      <w:marTop w:val="0"/>
      <w:marBottom w:val="0"/>
      <w:divBdr>
        <w:top w:val="none" w:sz="0" w:space="0" w:color="auto"/>
        <w:left w:val="none" w:sz="0" w:space="0" w:color="auto"/>
        <w:bottom w:val="none" w:sz="0" w:space="0" w:color="auto"/>
        <w:right w:val="none" w:sz="0" w:space="0" w:color="auto"/>
      </w:divBdr>
    </w:div>
    <w:div w:id="911230701">
      <w:bodyDiv w:val="1"/>
      <w:marLeft w:val="0"/>
      <w:marRight w:val="0"/>
      <w:marTop w:val="0"/>
      <w:marBottom w:val="0"/>
      <w:divBdr>
        <w:top w:val="none" w:sz="0" w:space="0" w:color="auto"/>
        <w:left w:val="none" w:sz="0" w:space="0" w:color="auto"/>
        <w:bottom w:val="none" w:sz="0" w:space="0" w:color="auto"/>
        <w:right w:val="none" w:sz="0" w:space="0" w:color="auto"/>
      </w:divBdr>
    </w:div>
    <w:div w:id="1168711605">
      <w:bodyDiv w:val="1"/>
      <w:marLeft w:val="0"/>
      <w:marRight w:val="0"/>
      <w:marTop w:val="0"/>
      <w:marBottom w:val="0"/>
      <w:divBdr>
        <w:top w:val="none" w:sz="0" w:space="0" w:color="auto"/>
        <w:left w:val="none" w:sz="0" w:space="0" w:color="auto"/>
        <w:bottom w:val="none" w:sz="0" w:space="0" w:color="auto"/>
        <w:right w:val="none" w:sz="0" w:space="0" w:color="auto"/>
      </w:divBdr>
    </w:div>
    <w:div w:id="1170676256">
      <w:bodyDiv w:val="1"/>
      <w:marLeft w:val="0"/>
      <w:marRight w:val="0"/>
      <w:marTop w:val="0"/>
      <w:marBottom w:val="0"/>
      <w:divBdr>
        <w:top w:val="none" w:sz="0" w:space="0" w:color="auto"/>
        <w:left w:val="none" w:sz="0" w:space="0" w:color="auto"/>
        <w:bottom w:val="none" w:sz="0" w:space="0" w:color="auto"/>
        <w:right w:val="none" w:sz="0" w:space="0" w:color="auto"/>
      </w:divBdr>
      <w:divsChild>
        <w:div w:id="273176404">
          <w:marLeft w:val="0"/>
          <w:marRight w:val="0"/>
          <w:marTop w:val="0"/>
          <w:marBottom w:val="0"/>
          <w:divBdr>
            <w:top w:val="none" w:sz="0" w:space="0" w:color="auto"/>
            <w:left w:val="none" w:sz="0" w:space="0" w:color="auto"/>
            <w:bottom w:val="none" w:sz="0" w:space="0" w:color="auto"/>
            <w:right w:val="none" w:sz="0" w:space="0" w:color="auto"/>
          </w:divBdr>
          <w:divsChild>
            <w:div w:id="1503735343">
              <w:marLeft w:val="0"/>
              <w:marRight w:val="0"/>
              <w:marTop w:val="0"/>
              <w:marBottom w:val="0"/>
              <w:divBdr>
                <w:top w:val="none" w:sz="0" w:space="0" w:color="auto"/>
                <w:left w:val="none" w:sz="0" w:space="0" w:color="auto"/>
                <w:bottom w:val="none" w:sz="0" w:space="0" w:color="auto"/>
                <w:right w:val="none" w:sz="0" w:space="0" w:color="auto"/>
              </w:divBdr>
              <w:divsChild>
                <w:div w:id="655188637">
                  <w:marLeft w:val="0"/>
                  <w:marRight w:val="0"/>
                  <w:marTop w:val="0"/>
                  <w:marBottom w:val="0"/>
                  <w:divBdr>
                    <w:top w:val="none" w:sz="0" w:space="0" w:color="auto"/>
                    <w:left w:val="none" w:sz="0" w:space="0" w:color="auto"/>
                    <w:bottom w:val="none" w:sz="0" w:space="0" w:color="auto"/>
                    <w:right w:val="none" w:sz="0" w:space="0" w:color="auto"/>
                  </w:divBdr>
                  <w:divsChild>
                    <w:div w:id="1913392757">
                      <w:marLeft w:val="0"/>
                      <w:marRight w:val="0"/>
                      <w:marTop w:val="0"/>
                      <w:marBottom w:val="0"/>
                      <w:divBdr>
                        <w:top w:val="none" w:sz="0" w:space="0" w:color="auto"/>
                        <w:left w:val="none" w:sz="0" w:space="0" w:color="auto"/>
                        <w:bottom w:val="none" w:sz="0" w:space="0" w:color="auto"/>
                        <w:right w:val="none" w:sz="0" w:space="0" w:color="auto"/>
                      </w:divBdr>
                      <w:divsChild>
                        <w:div w:id="687950491">
                          <w:marLeft w:val="0"/>
                          <w:marRight w:val="0"/>
                          <w:marTop w:val="0"/>
                          <w:marBottom w:val="0"/>
                          <w:divBdr>
                            <w:top w:val="none" w:sz="0" w:space="0" w:color="auto"/>
                            <w:left w:val="none" w:sz="0" w:space="0" w:color="auto"/>
                            <w:bottom w:val="none" w:sz="0" w:space="0" w:color="auto"/>
                            <w:right w:val="none" w:sz="0" w:space="0" w:color="auto"/>
                          </w:divBdr>
                          <w:divsChild>
                            <w:div w:id="871301952">
                              <w:marLeft w:val="0"/>
                              <w:marRight w:val="0"/>
                              <w:marTop w:val="0"/>
                              <w:marBottom w:val="0"/>
                              <w:divBdr>
                                <w:top w:val="none" w:sz="0" w:space="0" w:color="auto"/>
                                <w:left w:val="none" w:sz="0" w:space="0" w:color="auto"/>
                                <w:bottom w:val="none" w:sz="0" w:space="0" w:color="auto"/>
                                <w:right w:val="none" w:sz="0" w:space="0" w:color="auto"/>
                              </w:divBdr>
                              <w:divsChild>
                                <w:div w:id="4942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8053">
                          <w:marLeft w:val="0"/>
                          <w:marRight w:val="0"/>
                          <w:marTop w:val="0"/>
                          <w:marBottom w:val="0"/>
                          <w:divBdr>
                            <w:top w:val="none" w:sz="0" w:space="0" w:color="auto"/>
                            <w:left w:val="none" w:sz="0" w:space="0" w:color="auto"/>
                            <w:bottom w:val="none" w:sz="0" w:space="0" w:color="auto"/>
                            <w:right w:val="none" w:sz="0" w:space="0" w:color="auto"/>
                          </w:divBdr>
                          <w:divsChild>
                            <w:div w:id="1249339951">
                              <w:marLeft w:val="0"/>
                              <w:marRight w:val="0"/>
                              <w:marTop w:val="0"/>
                              <w:marBottom w:val="0"/>
                              <w:divBdr>
                                <w:top w:val="none" w:sz="0" w:space="0" w:color="auto"/>
                                <w:left w:val="none" w:sz="0" w:space="0" w:color="auto"/>
                                <w:bottom w:val="none" w:sz="0" w:space="0" w:color="auto"/>
                                <w:right w:val="none" w:sz="0" w:space="0" w:color="auto"/>
                              </w:divBdr>
                              <w:divsChild>
                                <w:div w:id="1835101837">
                                  <w:marLeft w:val="0"/>
                                  <w:marRight w:val="0"/>
                                  <w:marTop w:val="0"/>
                                  <w:marBottom w:val="0"/>
                                  <w:divBdr>
                                    <w:top w:val="none" w:sz="0" w:space="0" w:color="auto"/>
                                    <w:left w:val="none" w:sz="0" w:space="0" w:color="auto"/>
                                    <w:bottom w:val="none" w:sz="0" w:space="0" w:color="auto"/>
                                    <w:right w:val="none" w:sz="0" w:space="0" w:color="auto"/>
                                  </w:divBdr>
                                  <w:divsChild>
                                    <w:div w:id="1179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337474">
              <w:marLeft w:val="0"/>
              <w:marRight w:val="0"/>
              <w:marTop w:val="0"/>
              <w:marBottom w:val="0"/>
              <w:divBdr>
                <w:top w:val="none" w:sz="0" w:space="0" w:color="auto"/>
                <w:left w:val="none" w:sz="0" w:space="0" w:color="auto"/>
                <w:bottom w:val="none" w:sz="0" w:space="0" w:color="auto"/>
                <w:right w:val="none" w:sz="0" w:space="0" w:color="auto"/>
              </w:divBdr>
              <w:divsChild>
                <w:div w:id="1965890477">
                  <w:marLeft w:val="0"/>
                  <w:marRight w:val="0"/>
                  <w:marTop w:val="0"/>
                  <w:marBottom w:val="0"/>
                  <w:divBdr>
                    <w:top w:val="none" w:sz="0" w:space="0" w:color="auto"/>
                    <w:left w:val="none" w:sz="0" w:space="0" w:color="auto"/>
                    <w:bottom w:val="none" w:sz="0" w:space="0" w:color="auto"/>
                    <w:right w:val="none" w:sz="0" w:space="0" w:color="auto"/>
                  </w:divBdr>
                  <w:divsChild>
                    <w:div w:id="17557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96701">
      <w:bodyDiv w:val="1"/>
      <w:marLeft w:val="0"/>
      <w:marRight w:val="0"/>
      <w:marTop w:val="0"/>
      <w:marBottom w:val="0"/>
      <w:divBdr>
        <w:top w:val="none" w:sz="0" w:space="0" w:color="auto"/>
        <w:left w:val="none" w:sz="0" w:space="0" w:color="auto"/>
        <w:bottom w:val="none" w:sz="0" w:space="0" w:color="auto"/>
        <w:right w:val="none" w:sz="0" w:space="0" w:color="auto"/>
      </w:divBdr>
    </w:div>
    <w:div w:id="1290819035">
      <w:bodyDiv w:val="1"/>
      <w:marLeft w:val="0"/>
      <w:marRight w:val="0"/>
      <w:marTop w:val="0"/>
      <w:marBottom w:val="0"/>
      <w:divBdr>
        <w:top w:val="none" w:sz="0" w:space="0" w:color="auto"/>
        <w:left w:val="none" w:sz="0" w:space="0" w:color="auto"/>
        <w:bottom w:val="none" w:sz="0" w:space="0" w:color="auto"/>
        <w:right w:val="none" w:sz="0" w:space="0" w:color="auto"/>
      </w:divBdr>
    </w:div>
    <w:div w:id="1391534054">
      <w:bodyDiv w:val="1"/>
      <w:marLeft w:val="0"/>
      <w:marRight w:val="0"/>
      <w:marTop w:val="0"/>
      <w:marBottom w:val="0"/>
      <w:divBdr>
        <w:top w:val="none" w:sz="0" w:space="0" w:color="auto"/>
        <w:left w:val="none" w:sz="0" w:space="0" w:color="auto"/>
        <w:bottom w:val="none" w:sz="0" w:space="0" w:color="auto"/>
        <w:right w:val="none" w:sz="0" w:space="0" w:color="auto"/>
      </w:divBdr>
      <w:divsChild>
        <w:div w:id="15271435">
          <w:marLeft w:val="0"/>
          <w:marRight w:val="0"/>
          <w:marTop w:val="0"/>
          <w:marBottom w:val="0"/>
          <w:divBdr>
            <w:top w:val="none" w:sz="0" w:space="0" w:color="auto"/>
            <w:left w:val="none" w:sz="0" w:space="0" w:color="auto"/>
            <w:bottom w:val="none" w:sz="0" w:space="0" w:color="auto"/>
            <w:right w:val="none" w:sz="0" w:space="0" w:color="auto"/>
          </w:divBdr>
          <w:divsChild>
            <w:div w:id="584460805">
              <w:marLeft w:val="0"/>
              <w:marRight w:val="0"/>
              <w:marTop w:val="0"/>
              <w:marBottom w:val="0"/>
              <w:divBdr>
                <w:top w:val="none" w:sz="0" w:space="0" w:color="auto"/>
                <w:left w:val="none" w:sz="0" w:space="0" w:color="auto"/>
                <w:bottom w:val="none" w:sz="0" w:space="0" w:color="auto"/>
                <w:right w:val="none" w:sz="0" w:space="0" w:color="auto"/>
              </w:divBdr>
              <w:divsChild>
                <w:div w:id="345598474">
                  <w:marLeft w:val="0"/>
                  <w:marRight w:val="0"/>
                  <w:marTop w:val="0"/>
                  <w:marBottom w:val="0"/>
                  <w:divBdr>
                    <w:top w:val="none" w:sz="0" w:space="0" w:color="auto"/>
                    <w:left w:val="none" w:sz="0" w:space="0" w:color="auto"/>
                    <w:bottom w:val="none" w:sz="0" w:space="0" w:color="auto"/>
                    <w:right w:val="none" w:sz="0" w:space="0" w:color="auto"/>
                  </w:divBdr>
                  <w:divsChild>
                    <w:div w:id="1387409465">
                      <w:marLeft w:val="0"/>
                      <w:marRight w:val="0"/>
                      <w:marTop w:val="0"/>
                      <w:marBottom w:val="0"/>
                      <w:divBdr>
                        <w:top w:val="none" w:sz="0" w:space="0" w:color="auto"/>
                        <w:left w:val="none" w:sz="0" w:space="0" w:color="auto"/>
                        <w:bottom w:val="none" w:sz="0" w:space="0" w:color="auto"/>
                        <w:right w:val="none" w:sz="0" w:space="0" w:color="auto"/>
                      </w:divBdr>
                      <w:divsChild>
                        <w:div w:id="867445787">
                          <w:marLeft w:val="0"/>
                          <w:marRight w:val="0"/>
                          <w:marTop w:val="0"/>
                          <w:marBottom w:val="0"/>
                          <w:divBdr>
                            <w:top w:val="none" w:sz="0" w:space="0" w:color="auto"/>
                            <w:left w:val="none" w:sz="0" w:space="0" w:color="auto"/>
                            <w:bottom w:val="none" w:sz="0" w:space="0" w:color="auto"/>
                            <w:right w:val="none" w:sz="0" w:space="0" w:color="auto"/>
                          </w:divBdr>
                          <w:divsChild>
                            <w:div w:id="1294750944">
                              <w:marLeft w:val="0"/>
                              <w:marRight w:val="0"/>
                              <w:marTop w:val="0"/>
                              <w:marBottom w:val="0"/>
                              <w:divBdr>
                                <w:top w:val="none" w:sz="0" w:space="0" w:color="auto"/>
                                <w:left w:val="none" w:sz="0" w:space="0" w:color="auto"/>
                                <w:bottom w:val="none" w:sz="0" w:space="0" w:color="auto"/>
                                <w:right w:val="none" w:sz="0" w:space="0" w:color="auto"/>
                              </w:divBdr>
                              <w:divsChild>
                                <w:div w:id="11536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2840">
                          <w:marLeft w:val="0"/>
                          <w:marRight w:val="0"/>
                          <w:marTop w:val="0"/>
                          <w:marBottom w:val="0"/>
                          <w:divBdr>
                            <w:top w:val="none" w:sz="0" w:space="0" w:color="auto"/>
                            <w:left w:val="none" w:sz="0" w:space="0" w:color="auto"/>
                            <w:bottom w:val="none" w:sz="0" w:space="0" w:color="auto"/>
                            <w:right w:val="none" w:sz="0" w:space="0" w:color="auto"/>
                          </w:divBdr>
                          <w:divsChild>
                            <w:div w:id="1291478493">
                              <w:marLeft w:val="0"/>
                              <w:marRight w:val="0"/>
                              <w:marTop w:val="0"/>
                              <w:marBottom w:val="0"/>
                              <w:divBdr>
                                <w:top w:val="none" w:sz="0" w:space="0" w:color="auto"/>
                                <w:left w:val="none" w:sz="0" w:space="0" w:color="auto"/>
                                <w:bottom w:val="none" w:sz="0" w:space="0" w:color="auto"/>
                                <w:right w:val="none" w:sz="0" w:space="0" w:color="auto"/>
                              </w:divBdr>
                              <w:divsChild>
                                <w:div w:id="1167282197">
                                  <w:marLeft w:val="0"/>
                                  <w:marRight w:val="0"/>
                                  <w:marTop w:val="0"/>
                                  <w:marBottom w:val="0"/>
                                  <w:divBdr>
                                    <w:top w:val="none" w:sz="0" w:space="0" w:color="auto"/>
                                    <w:left w:val="none" w:sz="0" w:space="0" w:color="auto"/>
                                    <w:bottom w:val="none" w:sz="0" w:space="0" w:color="auto"/>
                                    <w:right w:val="none" w:sz="0" w:space="0" w:color="auto"/>
                                  </w:divBdr>
                                  <w:divsChild>
                                    <w:div w:id="3454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391420">
              <w:marLeft w:val="0"/>
              <w:marRight w:val="0"/>
              <w:marTop w:val="0"/>
              <w:marBottom w:val="0"/>
              <w:divBdr>
                <w:top w:val="none" w:sz="0" w:space="0" w:color="auto"/>
                <w:left w:val="none" w:sz="0" w:space="0" w:color="auto"/>
                <w:bottom w:val="none" w:sz="0" w:space="0" w:color="auto"/>
                <w:right w:val="none" w:sz="0" w:space="0" w:color="auto"/>
              </w:divBdr>
              <w:divsChild>
                <w:div w:id="1509561037">
                  <w:marLeft w:val="0"/>
                  <w:marRight w:val="0"/>
                  <w:marTop w:val="0"/>
                  <w:marBottom w:val="0"/>
                  <w:divBdr>
                    <w:top w:val="none" w:sz="0" w:space="0" w:color="auto"/>
                    <w:left w:val="none" w:sz="0" w:space="0" w:color="auto"/>
                    <w:bottom w:val="none" w:sz="0" w:space="0" w:color="auto"/>
                    <w:right w:val="none" w:sz="0" w:space="0" w:color="auto"/>
                  </w:divBdr>
                  <w:divsChild>
                    <w:div w:id="2174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6297">
      <w:bodyDiv w:val="1"/>
      <w:marLeft w:val="0"/>
      <w:marRight w:val="0"/>
      <w:marTop w:val="0"/>
      <w:marBottom w:val="0"/>
      <w:divBdr>
        <w:top w:val="none" w:sz="0" w:space="0" w:color="auto"/>
        <w:left w:val="none" w:sz="0" w:space="0" w:color="auto"/>
        <w:bottom w:val="none" w:sz="0" w:space="0" w:color="auto"/>
        <w:right w:val="none" w:sz="0" w:space="0" w:color="auto"/>
      </w:divBdr>
      <w:divsChild>
        <w:div w:id="1972861402">
          <w:marLeft w:val="0"/>
          <w:marRight w:val="0"/>
          <w:marTop w:val="0"/>
          <w:marBottom w:val="0"/>
          <w:divBdr>
            <w:top w:val="none" w:sz="0" w:space="0" w:color="auto"/>
            <w:left w:val="none" w:sz="0" w:space="0" w:color="auto"/>
            <w:bottom w:val="none" w:sz="0" w:space="0" w:color="auto"/>
            <w:right w:val="none" w:sz="0" w:space="0" w:color="auto"/>
          </w:divBdr>
          <w:divsChild>
            <w:div w:id="1241865223">
              <w:marLeft w:val="0"/>
              <w:marRight w:val="0"/>
              <w:marTop w:val="0"/>
              <w:marBottom w:val="0"/>
              <w:divBdr>
                <w:top w:val="none" w:sz="0" w:space="0" w:color="auto"/>
                <w:left w:val="none" w:sz="0" w:space="0" w:color="auto"/>
                <w:bottom w:val="none" w:sz="0" w:space="0" w:color="auto"/>
                <w:right w:val="none" w:sz="0" w:space="0" w:color="auto"/>
              </w:divBdr>
              <w:divsChild>
                <w:div w:id="1498158257">
                  <w:marLeft w:val="0"/>
                  <w:marRight w:val="0"/>
                  <w:marTop w:val="0"/>
                  <w:marBottom w:val="0"/>
                  <w:divBdr>
                    <w:top w:val="none" w:sz="0" w:space="0" w:color="auto"/>
                    <w:left w:val="none" w:sz="0" w:space="0" w:color="auto"/>
                    <w:bottom w:val="none" w:sz="0" w:space="0" w:color="auto"/>
                    <w:right w:val="none" w:sz="0" w:space="0" w:color="auto"/>
                  </w:divBdr>
                  <w:divsChild>
                    <w:div w:id="1017577931">
                      <w:marLeft w:val="0"/>
                      <w:marRight w:val="0"/>
                      <w:marTop w:val="0"/>
                      <w:marBottom w:val="0"/>
                      <w:divBdr>
                        <w:top w:val="none" w:sz="0" w:space="0" w:color="auto"/>
                        <w:left w:val="none" w:sz="0" w:space="0" w:color="auto"/>
                        <w:bottom w:val="none" w:sz="0" w:space="0" w:color="auto"/>
                        <w:right w:val="none" w:sz="0" w:space="0" w:color="auto"/>
                      </w:divBdr>
                      <w:divsChild>
                        <w:div w:id="2064984736">
                          <w:marLeft w:val="0"/>
                          <w:marRight w:val="0"/>
                          <w:marTop w:val="0"/>
                          <w:marBottom w:val="0"/>
                          <w:divBdr>
                            <w:top w:val="none" w:sz="0" w:space="0" w:color="auto"/>
                            <w:left w:val="none" w:sz="0" w:space="0" w:color="auto"/>
                            <w:bottom w:val="none" w:sz="0" w:space="0" w:color="auto"/>
                            <w:right w:val="none" w:sz="0" w:space="0" w:color="auto"/>
                          </w:divBdr>
                          <w:divsChild>
                            <w:div w:id="307443589">
                              <w:marLeft w:val="0"/>
                              <w:marRight w:val="0"/>
                              <w:marTop w:val="0"/>
                              <w:marBottom w:val="0"/>
                              <w:divBdr>
                                <w:top w:val="none" w:sz="0" w:space="0" w:color="auto"/>
                                <w:left w:val="none" w:sz="0" w:space="0" w:color="auto"/>
                                <w:bottom w:val="none" w:sz="0" w:space="0" w:color="auto"/>
                                <w:right w:val="none" w:sz="0" w:space="0" w:color="auto"/>
                              </w:divBdr>
                              <w:divsChild>
                                <w:div w:id="18822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7187">
                          <w:marLeft w:val="0"/>
                          <w:marRight w:val="0"/>
                          <w:marTop w:val="0"/>
                          <w:marBottom w:val="0"/>
                          <w:divBdr>
                            <w:top w:val="none" w:sz="0" w:space="0" w:color="auto"/>
                            <w:left w:val="none" w:sz="0" w:space="0" w:color="auto"/>
                            <w:bottom w:val="none" w:sz="0" w:space="0" w:color="auto"/>
                            <w:right w:val="none" w:sz="0" w:space="0" w:color="auto"/>
                          </w:divBdr>
                          <w:divsChild>
                            <w:div w:id="696127500">
                              <w:marLeft w:val="0"/>
                              <w:marRight w:val="0"/>
                              <w:marTop w:val="0"/>
                              <w:marBottom w:val="0"/>
                              <w:divBdr>
                                <w:top w:val="none" w:sz="0" w:space="0" w:color="auto"/>
                                <w:left w:val="none" w:sz="0" w:space="0" w:color="auto"/>
                                <w:bottom w:val="none" w:sz="0" w:space="0" w:color="auto"/>
                                <w:right w:val="none" w:sz="0" w:space="0" w:color="auto"/>
                              </w:divBdr>
                              <w:divsChild>
                                <w:div w:id="759911734">
                                  <w:marLeft w:val="0"/>
                                  <w:marRight w:val="0"/>
                                  <w:marTop w:val="0"/>
                                  <w:marBottom w:val="0"/>
                                  <w:divBdr>
                                    <w:top w:val="none" w:sz="0" w:space="0" w:color="auto"/>
                                    <w:left w:val="none" w:sz="0" w:space="0" w:color="auto"/>
                                    <w:bottom w:val="none" w:sz="0" w:space="0" w:color="auto"/>
                                    <w:right w:val="none" w:sz="0" w:space="0" w:color="auto"/>
                                  </w:divBdr>
                                  <w:divsChild>
                                    <w:div w:id="15601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403985">
              <w:marLeft w:val="0"/>
              <w:marRight w:val="0"/>
              <w:marTop w:val="0"/>
              <w:marBottom w:val="0"/>
              <w:divBdr>
                <w:top w:val="none" w:sz="0" w:space="0" w:color="auto"/>
                <w:left w:val="none" w:sz="0" w:space="0" w:color="auto"/>
                <w:bottom w:val="none" w:sz="0" w:space="0" w:color="auto"/>
                <w:right w:val="none" w:sz="0" w:space="0" w:color="auto"/>
              </w:divBdr>
              <w:divsChild>
                <w:div w:id="362093278">
                  <w:marLeft w:val="0"/>
                  <w:marRight w:val="0"/>
                  <w:marTop w:val="0"/>
                  <w:marBottom w:val="0"/>
                  <w:divBdr>
                    <w:top w:val="none" w:sz="0" w:space="0" w:color="auto"/>
                    <w:left w:val="none" w:sz="0" w:space="0" w:color="auto"/>
                    <w:bottom w:val="none" w:sz="0" w:space="0" w:color="auto"/>
                    <w:right w:val="none" w:sz="0" w:space="0" w:color="auto"/>
                  </w:divBdr>
                  <w:divsChild>
                    <w:div w:id="650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9233">
      <w:bodyDiv w:val="1"/>
      <w:marLeft w:val="0"/>
      <w:marRight w:val="0"/>
      <w:marTop w:val="0"/>
      <w:marBottom w:val="0"/>
      <w:divBdr>
        <w:top w:val="none" w:sz="0" w:space="0" w:color="auto"/>
        <w:left w:val="none" w:sz="0" w:space="0" w:color="auto"/>
        <w:bottom w:val="none" w:sz="0" w:space="0" w:color="auto"/>
        <w:right w:val="none" w:sz="0" w:space="0" w:color="auto"/>
      </w:divBdr>
      <w:divsChild>
        <w:div w:id="198860158">
          <w:marLeft w:val="0"/>
          <w:marRight w:val="0"/>
          <w:marTop w:val="0"/>
          <w:marBottom w:val="0"/>
          <w:divBdr>
            <w:top w:val="none" w:sz="0" w:space="0" w:color="auto"/>
            <w:left w:val="none" w:sz="0" w:space="0" w:color="auto"/>
            <w:bottom w:val="none" w:sz="0" w:space="0" w:color="auto"/>
            <w:right w:val="none" w:sz="0" w:space="0" w:color="auto"/>
          </w:divBdr>
          <w:divsChild>
            <w:div w:id="2011129132">
              <w:marLeft w:val="0"/>
              <w:marRight w:val="0"/>
              <w:marTop w:val="0"/>
              <w:marBottom w:val="0"/>
              <w:divBdr>
                <w:top w:val="none" w:sz="0" w:space="0" w:color="auto"/>
                <w:left w:val="none" w:sz="0" w:space="0" w:color="auto"/>
                <w:bottom w:val="none" w:sz="0" w:space="0" w:color="auto"/>
                <w:right w:val="none" w:sz="0" w:space="0" w:color="auto"/>
              </w:divBdr>
              <w:divsChild>
                <w:div w:id="504976249">
                  <w:marLeft w:val="0"/>
                  <w:marRight w:val="0"/>
                  <w:marTop w:val="0"/>
                  <w:marBottom w:val="0"/>
                  <w:divBdr>
                    <w:top w:val="none" w:sz="0" w:space="0" w:color="auto"/>
                    <w:left w:val="none" w:sz="0" w:space="0" w:color="auto"/>
                    <w:bottom w:val="none" w:sz="0" w:space="0" w:color="auto"/>
                    <w:right w:val="none" w:sz="0" w:space="0" w:color="auto"/>
                  </w:divBdr>
                  <w:divsChild>
                    <w:div w:id="1043941545">
                      <w:marLeft w:val="0"/>
                      <w:marRight w:val="0"/>
                      <w:marTop w:val="0"/>
                      <w:marBottom w:val="0"/>
                      <w:divBdr>
                        <w:top w:val="none" w:sz="0" w:space="0" w:color="auto"/>
                        <w:left w:val="none" w:sz="0" w:space="0" w:color="auto"/>
                        <w:bottom w:val="none" w:sz="0" w:space="0" w:color="auto"/>
                        <w:right w:val="none" w:sz="0" w:space="0" w:color="auto"/>
                      </w:divBdr>
                      <w:divsChild>
                        <w:div w:id="1868829965">
                          <w:marLeft w:val="0"/>
                          <w:marRight w:val="0"/>
                          <w:marTop w:val="0"/>
                          <w:marBottom w:val="0"/>
                          <w:divBdr>
                            <w:top w:val="none" w:sz="0" w:space="0" w:color="auto"/>
                            <w:left w:val="none" w:sz="0" w:space="0" w:color="auto"/>
                            <w:bottom w:val="none" w:sz="0" w:space="0" w:color="auto"/>
                            <w:right w:val="none" w:sz="0" w:space="0" w:color="auto"/>
                          </w:divBdr>
                          <w:divsChild>
                            <w:div w:id="1129520076">
                              <w:marLeft w:val="0"/>
                              <w:marRight w:val="0"/>
                              <w:marTop w:val="0"/>
                              <w:marBottom w:val="0"/>
                              <w:divBdr>
                                <w:top w:val="none" w:sz="0" w:space="0" w:color="auto"/>
                                <w:left w:val="none" w:sz="0" w:space="0" w:color="auto"/>
                                <w:bottom w:val="none" w:sz="0" w:space="0" w:color="auto"/>
                                <w:right w:val="none" w:sz="0" w:space="0" w:color="auto"/>
                              </w:divBdr>
                              <w:divsChild>
                                <w:div w:id="11796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5988">
                          <w:marLeft w:val="0"/>
                          <w:marRight w:val="0"/>
                          <w:marTop w:val="0"/>
                          <w:marBottom w:val="0"/>
                          <w:divBdr>
                            <w:top w:val="none" w:sz="0" w:space="0" w:color="auto"/>
                            <w:left w:val="none" w:sz="0" w:space="0" w:color="auto"/>
                            <w:bottom w:val="none" w:sz="0" w:space="0" w:color="auto"/>
                            <w:right w:val="none" w:sz="0" w:space="0" w:color="auto"/>
                          </w:divBdr>
                          <w:divsChild>
                            <w:div w:id="1059326050">
                              <w:marLeft w:val="0"/>
                              <w:marRight w:val="0"/>
                              <w:marTop w:val="0"/>
                              <w:marBottom w:val="0"/>
                              <w:divBdr>
                                <w:top w:val="none" w:sz="0" w:space="0" w:color="auto"/>
                                <w:left w:val="none" w:sz="0" w:space="0" w:color="auto"/>
                                <w:bottom w:val="none" w:sz="0" w:space="0" w:color="auto"/>
                                <w:right w:val="none" w:sz="0" w:space="0" w:color="auto"/>
                              </w:divBdr>
                              <w:divsChild>
                                <w:div w:id="1377390946">
                                  <w:marLeft w:val="0"/>
                                  <w:marRight w:val="0"/>
                                  <w:marTop w:val="0"/>
                                  <w:marBottom w:val="0"/>
                                  <w:divBdr>
                                    <w:top w:val="none" w:sz="0" w:space="0" w:color="auto"/>
                                    <w:left w:val="none" w:sz="0" w:space="0" w:color="auto"/>
                                    <w:bottom w:val="none" w:sz="0" w:space="0" w:color="auto"/>
                                    <w:right w:val="none" w:sz="0" w:space="0" w:color="auto"/>
                                  </w:divBdr>
                                  <w:divsChild>
                                    <w:div w:id="5252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79689">
              <w:marLeft w:val="0"/>
              <w:marRight w:val="0"/>
              <w:marTop w:val="0"/>
              <w:marBottom w:val="0"/>
              <w:divBdr>
                <w:top w:val="none" w:sz="0" w:space="0" w:color="auto"/>
                <w:left w:val="none" w:sz="0" w:space="0" w:color="auto"/>
                <w:bottom w:val="none" w:sz="0" w:space="0" w:color="auto"/>
                <w:right w:val="none" w:sz="0" w:space="0" w:color="auto"/>
              </w:divBdr>
              <w:divsChild>
                <w:div w:id="940837407">
                  <w:marLeft w:val="0"/>
                  <w:marRight w:val="0"/>
                  <w:marTop w:val="0"/>
                  <w:marBottom w:val="0"/>
                  <w:divBdr>
                    <w:top w:val="none" w:sz="0" w:space="0" w:color="auto"/>
                    <w:left w:val="none" w:sz="0" w:space="0" w:color="auto"/>
                    <w:bottom w:val="none" w:sz="0" w:space="0" w:color="auto"/>
                    <w:right w:val="none" w:sz="0" w:space="0" w:color="auto"/>
                  </w:divBdr>
                  <w:divsChild>
                    <w:div w:id="17118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2293">
      <w:bodyDiv w:val="1"/>
      <w:marLeft w:val="0"/>
      <w:marRight w:val="0"/>
      <w:marTop w:val="0"/>
      <w:marBottom w:val="0"/>
      <w:divBdr>
        <w:top w:val="none" w:sz="0" w:space="0" w:color="auto"/>
        <w:left w:val="none" w:sz="0" w:space="0" w:color="auto"/>
        <w:bottom w:val="none" w:sz="0" w:space="0" w:color="auto"/>
        <w:right w:val="none" w:sz="0" w:space="0" w:color="auto"/>
      </w:divBdr>
    </w:div>
    <w:div w:id="20733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98605890344113E-2"/>
          <c:y val="0.13270142180094788"/>
          <c:w val="0.8828504728366241"/>
          <c:h val="0.63934669303777791"/>
        </c:manualLayout>
      </c:layout>
      <c:lineChart>
        <c:grouping val="standard"/>
        <c:varyColors val="0"/>
        <c:ser>
          <c:idx val="0"/>
          <c:order val="0"/>
          <c:tx>
            <c:strRef>
              <c:f>Sheet1!$B$1</c:f>
              <c:strCache>
                <c:ptCount val="1"/>
                <c:pt idx="0">
                  <c:v>Lokomotor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Sheet1!$A$2:$A$4</c:f>
              <c:strCache>
                <c:ptCount val="3"/>
                <c:pt idx="0">
                  <c:v>Pra Siklus</c:v>
                </c:pt>
                <c:pt idx="1">
                  <c:v>Siklus 1</c:v>
                </c:pt>
                <c:pt idx="2">
                  <c:v>Siklus 2</c:v>
                </c:pt>
              </c:strCache>
            </c:strRef>
          </c:cat>
          <c:val>
            <c:numRef>
              <c:f>Sheet1!$B$2:$B$4</c:f>
              <c:numCache>
                <c:formatCode>General</c:formatCode>
                <c:ptCount val="3"/>
                <c:pt idx="0">
                  <c:v>8</c:v>
                </c:pt>
                <c:pt idx="1">
                  <c:v>11</c:v>
                </c:pt>
                <c:pt idx="2">
                  <c:v>13</c:v>
                </c:pt>
              </c:numCache>
            </c:numRef>
          </c:val>
          <c:smooth val="0"/>
          <c:extLst>
            <c:ext xmlns:c16="http://schemas.microsoft.com/office/drawing/2014/chart" uri="{C3380CC4-5D6E-409C-BE32-E72D297353CC}">
              <c16:uniqueId val="{00000000-E9D9-44A6-B780-3BE1EF95AF39}"/>
            </c:ext>
          </c:extLst>
        </c:ser>
        <c:ser>
          <c:idx val="1"/>
          <c:order val="1"/>
          <c:tx>
            <c:strRef>
              <c:f>Sheet1!$C$1</c:f>
              <c:strCache>
                <c:ptCount val="1"/>
                <c:pt idx="0">
                  <c:v>Objek Kontrol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Sheet1!$A$2:$A$4</c:f>
              <c:strCache>
                <c:ptCount val="3"/>
                <c:pt idx="0">
                  <c:v>Pra Siklus</c:v>
                </c:pt>
                <c:pt idx="1">
                  <c:v>Siklus 1</c:v>
                </c:pt>
                <c:pt idx="2">
                  <c:v>Siklus 2</c:v>
                </c:pt>
              </c:strCache>
            </c:strRef>
          </c:cat>
          <c:val>
            <c:numRef>
              <c:f>Sheet1!$C$2:$C$4</c:f>
              <c:numCache>
                <c:formatCode>General</c:formatCode>
                <c:ptCount val="3"/>
                <c:pt idx="0">
                  <c:v>8</c:v>
                </c:pt>
                <c:pt idx="1">
                  <c:v>11</c:v>
                </c:pt>
                <c:pt idx="2">
                  <c:v>12</c:v>
                </c:pt>
              </c:numCache>
            </c:numRef>
          </c:val>
          <c:smooth val="0"/>
          <c:extLst>
            <c:ext xmlns:c16="http://schemas.microsoft.com/office/drawing/2014/chart" uri="{C3380CC4-5D6E-409C-BE32-E72D297353CC}">
              <c16:uniqueId val="{00000001-E9D9-44A6-B780-3BE1EF95AF39}"/>
            </c:ext>
          </c:extLst>
        </c:ser>
        <c:dLbls>
          <c:showLegendKey val="0"/>
          <c:showVal val="0"/>
          <c:showCatName val="0"/>
          <c:showSerName val="0"/>
          <c:showPercent val="0"/>
          <c:showBubbleSize val="0"/>
        </c:dLbls>
        <c:marker val="1"/>
        <c:smooth val="0"/>
        <c:axId val="451632744"/>
        <c:axId val="451628432"/>
      </c:lineChart>
      <c:catAx>
        <c:axId val="45163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628432"/>
        <c:crosses val="autoZero"/>
        <c:auto val="1"/>
        <c:lblAlgn val="ctr"/>
        <c:lblOffset val="100"/>
        <c:noMultiLvlLbl val="0"/>
      </c:catAx>
      <c:valAx>
        <c:axId val="45162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632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1877-7720-49E6-BC0D-3BC9AB8E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12696</Words>
  <Characters>72370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2025-07-15T17:05:00Z</dcterms:created>
  <dcterms:modified xsi:type="dcterms:W3CDTF">2025-07-15T17:16:00Z</dcterms:modified>
</cp:coreProperties>
</file>